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DCA" w:rsidRDefault="00DF568B" w:rsidP="00E61D79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E39D7">
        <w:rPr>
          <w:rFonts w:asciiTheme="majorBidi" w:hAnsiTheme="majorBidi" w:cstheme="majorBidi"/>
          <w:b/>
          <w:bCs/>
          <w:sz w:val="24"/>
          <w:szCs w:val="24"/>
        </w:rPr>
        <w:t>DAFTAR PUSTAKA</w:t>
      </w:r>
    </w:p>
    <w:p w:rsidR="00F13E06" w:rsidRDefault="00E61D79" w:rsidP="00F13E06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3084D">
        <w:rPr>
          <w:rFonts w:ascii="Times New Roman" w:hAnsi="Times New Roman" w:cs="Times New Roman"/>
          <w:sz w:val="24"/>
          <w:szCs w:val="24"/>
        </w:rPr>
        <w:t xml:space="preserve">Alma, Buchari. (2014), </w:t>
      </w:r>
      <w:r w:rsidRPr="0023084D">
        <w:rPr>
          <w:rFonts w:ascii="Times New Roman" w:hAnsi="Times New Roman" w:cs="Times New Roman"/>
          <w:i/>
          <w:sz w:val="24"/>
          <w:szCs w:val="24"/>
        </w:rPr>
        <w:t>Manajemen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i/>
          <w:sz w:val="24"/>
          <w:szCs w:val="24"/>
        </w:rPr>
        <w:t>Pemasaran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i/>
          <w:sz w:val="24"/>
          <w:szCs w:val="24"/>
        </w:rPr>
        <w:t>dan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i/>
          <w:sz w:val="24"/>
          <w:szCs w:val="24"/>
        </w:rPr>
        <w:t>Pemasaran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i/>
          <w:sz w:val="24"/>
          <w:szCs w:val="24"/>
        </w:rPr>
        <w:t>Jasa</w:t>
      </w:r>
      <w:r>
        <w:rPr>
          <w:rFonts w:ascii="Times New Roman" w:hAnsi="Times New Roman" w:cs="Times New Roman"/>
          <w:sz w:val="24"/>
          <w:szCs w:val="24"/>
        </w:rPr>
        <w:t xml:space="preserve">, Bandung: </w:t>
      </w:r>
      <w:r w:rsidRPr="0023084D">
        <w:rPr>
          <w:rFonts w:ascii="Times New Roman" w:hAnsi="Times New Roman" w:cs="Times New Roman"/>
          <w:sz w:val="24"/>
          <w:szCs w:val="24"/>
        </w:rPr>
        <w:t>Alfabeta.</w:t>
      </w:r>
    </w:p>
    <w:p w:rsidR="00A54F62" w:rsidRDefault="00A54F62" w:rsidP="00D63DDD">
      <w:pPr>
        <w:pStyle w:val="Default"/>
        <w:spacing w:after="240"/>
        <w:ind w:left="709" w:hanging="709"/>
        <w:jc w:val="both"/>
        <w:rPr>
          <w:rFonts w:asciiTheme="majorBidi" w:hAnsiTheme="majorBidi" w:cstheme="majorBidi"/>
        </w:rPr>
      </w:pPr>
      <w:r>
        <w:t xml:space="preserve">Antari, S., </w:t>
      </w:r>
      <w:r w:rsidRPr="00235DE1">
        <w:t>Ferlina</w:t>
      </w:r>
      <w:r>
        <w:t>, M</w:t>
      </w:r>
      <w:r w:rsidRPr="00235DE1">
        <w:t>.</w:t>
      </w:r>
      <w:r>
        <w:t>A.,</w:t>
      </w:r>
      <w:r w:rsidRPr="00235DE1">
        <w:t xml:space="preserve"> </w:t>
      </w:r>
      <w:r w:rsidR="00523820">
        <w:t xml:space="preserve">dan </w:t>
      </w:r>
      <w:r>
        <w:t>Trenggana (2016)</w:t>
      </w:r>
      <w:r w:rsidR="00D63DDD">
        <w:t xml:space="preserve">, </w:t>
      </w:r>
      <w:r>
        <w:t xml:space="preserve">Pengaruh </w:t>
      </w:r>
      <w:r w:rsidRPr="0008554B">
        <w:t>Store Atmosphere</w:t>
      </w:r>
      <w:r w:rsidRPr="00235DE1">
        <w:rPr>
          <w:i/>
          <w:iCs/>
        </w:rPr>
        <w:t xml:space="preserve"> </w:t>
      </w:r>
      <w:r>
        <w:t xml:space="preserve">Terhadap Keputusan Pembelian Pada Nom Nom Eatery </w:t>
      </w:r>
      <w:r w:rsidRPr="00235DE1">
        <w:t>B</w:t>
      </w:r>
      <w:r>
        <w:t>andung</w:t>
      </w:r>
      <w:r w:rsidR="00523820">
        <w:t>,</w:t>
      </w:r>
      <w:r w:rsidRPr="00A54F62">
        <w:rPr>
          <w:rFonts w:ascii="DejaVuSansCondensed-Bold" w:hAnsi="DejaVuSansCondensed-Bold" w:cs="DejaVuSansCondensed-Bold"/>
          <w:b/>
          <w:bCs/>
          <w:sz w:val="15"/>
          <w:szCs w:val="15"/>
        </w:rPr>
        <w:t xml:space="preserve"> </w:t>
      </w:r>
      <w:r w:rsidR="00447335" w:rsidRPr="00447335">
        <w:rPr>
          <w:i/>
          <w:iCs/>
        </w:rPr>
        <w:t xml:space="preserve">Jurnal  </w:t>
      </w:r>
      <w:r w:rsidR="00247CFE">
        <w:rPr>
          <w:i/>
          <w:iCs/>
        </w:rPr>
        <w:t xml:space="preserve">Manajemen </w:t>
      </w:r>
      <w:r w:rsidR="00447335" w:rsidRPr="00447335">
        <w:rPr>
          <w:i/>
          <w:iCs/>
        </w:rPr>
        <w:t xml:space="preserve"> </w:t>
      </w:r>
      <w:r w:rsidRPr="00A54F62">
        <w:t>Vol.</w:t>
      </w:r>
      <w:r w:rsidR="00B15E7A">
        <w:t xml:space="preserve"> </w:t>
      </w:r>
      <w:r w:rsidRPr="00A54F62">
        <w:t>3, No.</w:t>
      </w:r>
      <w:r w:rsidR="00B15E7A">
        <w:t xml:space="preserve"> </w:t>
      </w:r>
      <w:r w:rsidRPr="00A54F62">
        <w:t>1</w:t>
      </w:r>
      <w:r w:rsidR="00523820">
        <w:t>,</w:t>
      </w:r>
      <w:r>
        <w:rPr>
          <w:rFonts w:ascii="DejaVuSansCondensed-Bold" w:hAnsi="DejaVuSansCondensed-Bold" w:cs="DejaVuSansCondensed-Bold"/>
          <w:b/>
          <w:bCs/>
          <w:sz w:val="15"/>
          <w:szCs w:val="15"/>
        </w:rPr>
        <w:t xml:space="preserve">  </w:t>
      </w:r>
      <w:r w:rsidRPr="00A54F62">
        <w:rPr>
          <w:rFonts w:asciiTheme="majorBidi" w:hAnsiTheme="majorBidi" w:cstheme="majorBidi"/>
        </w:rPr>
        <w:t>hlm 1-6</w:t>
      </w:r>
    </w:p>
    <w:p w:rsidR="00D63DDD" w:rsidRDefault="00D63DDD" w:rsidP="00247CFE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Azhari, M., Farida</w:t>
      </w:r>
      <w:r w:rsidRPr="000E48F6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N.,</w:t>
      </w:r>
      <w:r w:rsidRPr="000E48F6">
        <w:rPr>
          <w:rFonts w:asciiTheme="majorBidi" w:hAnsiTheme="majorBidi" w:cstheme="majorBidi"/>
          <w:sz w:val="24"/>
          <w:szCs w:val="24"/>
        </w:rPr>
        <w:t xml:space="preserve"> </w:t>
      </w:r>
      <w:r w:rsidR="00523820">
        <w:rPr>
          <w:rFonts w:asciiTheme="majorBidi" w:hAnsiTheme="majorBidi" w:cstheme="majorBidi"/>
          <w:sz w:val="24"/>
          <w:szCs w:val="24"/>
        </w:rPr>
        <w:t xml:space="preserve">dan </w:t>
      </w:r>
      <w:r w:rsidRPr="000E48F6">
        <w:rPr>
          <w:rFonts w:asciiTheme="majorBidi" w:hAnsiTheme="majorBidi" w:cstheme="majorBidi"/>
          <w:sz w:val="24"/>
          <w:szCs w:val="24"/>
        </w:rPr>
        <w:t xml:space="preserve">Saryadi </w:t>
      </w:r>
      <w:r>
        <w:rPr>
          <w:rFonts w:asciiTheme="majorBidi" w:hAnsiTheme="majorBidi" w:cstheme="majorBidi"/>
          <w:sz w:val="24"/>
          <w:szCs w:val="24"/>
        </w:rPr>
        <w:t>(2014),</w:t>
      </w:r>
      <w:r w:rsidRPr="000E48F6">
        <w:rPr>
          <w:rFonts w:asciiTheme="majorBidi" w:hAnsiTheme="majorBidi" w:cstheme="majorBidi"/>
          <w:sz w:val="24"/>
          <w:szCs w:val="24"/>
        </w:rPr>
        <w:t xml:space="preserve">  Pengaruh </w:t>
      </w:r>
      <w:r w:rsidRPr="00447335">
        <w:rPr>
          <w:rFonts w:asciiTheme="majorBidi" w:hAnsiTheme="majorBidi" w:cstheme="majorBidi"/>
          <w:sz w:val="24"/>
          <w:szCs w:val="24"/>
        </w:rPr>
        <w:t>Store Image, Store Atmosphere, Brand Association, dan Brand Awarness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0E48F6">
        <w:rPr>
          <w:rFonts w:asciiTheme="majorBidi" w:hAnsiTheme="majorBidi" w:cstheme="majorBidi"/>
          <w:sz w:val="24"/>
          <w:szCs w:val="24"/>
        </w:rPr>
        <w:t xml:space="preserve">terhadap Keputusan Pembelian Ulang </w:t>
      </w:r>
      <w:r w:rsidRPr="00447335">
        <w:rPr>
          <w:rFonts w:asciiTheme="majorBidi" w:hAnsiTheme="majorBidi" w:cstheme="majorBidi"/>
          <w:sz w:val="24"/>
          <w:szCs w:val="24"/>
        </w:rPr>
        <w:t>(Repurchase)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</w:t>
      </w:r>
      <w:r w:rsidRPr="000E48F6">
        <w:rPr>
          <w:rFonts w:asciiTheme="majorBidi" w:hAnsiTheme="majorBidi" w:cstheme="majorBidi"/>
          <w:sz w:val="24"/>
          <w:szCs w:val="24"/>
        </w:rPr>
        <w:t xml:space="preserve">Studi pada Konsumen </w:t>
      </w:r>
      <w:r w:rsidRPr="00447335">
        <w:rPr>
          <w:rFonts w:asciiTheme="majorBidi" w:hAnsiTheme="majorBidi" w:cstheme="majorBidi"/>
          <w:sz w:val="24"/>
          <w:szCs w:val="24"/>
        </w:rPr>
        <w:t>The Body Shop</w:t>
      </w:r>
      <w:r w:rsidRPr="000E48F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0E48F6">
        <w:rPr>
          <w:rFonts w:asciiTheme="majorBidi" w:hAnsiTheme="majorBidi" w:cstheme="majorBidi"/>
          <w:sz w:val="24"/>
          <w:szCs w:val="24"/>
        </w:rPr>
        <w:t>di Java Mall Semarang)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47335">
        <w:rPr>
          <w:rFonts w:ascii="Times New Roman" w:hAnsi="Times New Roman" w:cs="Times New Roman"/>
          <w:i/>
          <w:iCs/>
          <w:sz w:val="24"/>
          <w:szCs w:val="24"/>
        </w:rPr>
        <w:t xml:space="preserve">Dipenegoro Journal Of Social And Political </w:t>
      </w:r>
      <w:r w:rsidR="00447335">
        <w:rPr>
          <w:rFonts w:asciiTheme="majorBidi" w:hAnsiTheme="majorBidi" w:cstheme="majorBidi"/>
          <w:sz w:val="24"/>
          <w:szCs w:val="24"/>
        </w:rPr>
        <w:t>Vol. 5, No. 1</w:t>
      </w:r>
      <w:r w:rsidR="0065147E">
        <w:rPr>
          <w:rFonts w:asciiTheme="majorBidi" w:hAnsiTheme="majorBidi" w:cstheme="majorBidi"/>
          <w:sz w:val="24"/>
          <w:szCs w:val="24"/>
        </w:rPr>
        <w:t>,</w:t>
      </w:r>
      <w:r w:rsidR="0044733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hlm 1-10</w:t>
      </w:r>
    </w:p>
    <w:p w:rsidR="0007456A" w:rsidRDefault="00B15E7A" w:rsidP="0007456A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Berman, B., dan</w:t>
      </w:r>
      <w:r w:rsidR="0007456A" w:rsidRPr="00A97A18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Joel R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.E</w:t>
      </w:r>
      <w:r w:rsidR="0007456A" w:rsidRPr="00A97A18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. </w:t>
      </w:r>
      <w:r w:rsidR="0007456A">
        <w:rPr>
          <w:rFonts w:ascii="Times New Roman" w:eastAsia="Times New Roman" w:hAnsi="Times New Roman" w:cs="Times New Roman"/>
          <w:sz w:val="24"/>
          <w:szCs w:val="24"/>
          <w:lang w:eastAsia="id-ID"/>
        </w:rPr>
        <w:t>(</w:t>
      </w:r>
      <w:r w:rsidR="0007456A" w:rsidRPr="00A97A18">
        <w:rPr>
          <w:rFonts w:ascii="Times New Roman" w:eastAsia="Times New Roman" w:hAnsi="Times New Roman" w:cs="Times New Roman"/>
          <w:sz w:val="24"/>
          <w:szCs w:val="24"/>
          <w:lang w:eastAsia="id-ID"/>
        </w:rPr>
        <w:t>2012</w:t>
      </w:r>
      <w:r w:rsidR="0007456A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), </w:t>
      </w:r>
      <w:r w:rsidR="0007456A" w:rsidRPr="00E61D79">
        <w:rPr>
          <w:rFonts w:ascii="Times New Roman" w:eastAsia="Times New Roman" w:hAnsi="Times New Roman" w:cs="Times New Roman"/>
          <w:i/>
          <w:iCs/>
          <w:sz w:val="24"/>
          <w:szCs w:val="24"/>
          <w:lang w:eastAsia="id-ID"/>
        </w:rPr>
        <w:t>Retail Management</w:t>
      </w:r>
      <w:r w:rsidR="0007456A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07456A" w:rsidRPr="00794C50">
        <w:rPr>
          <w:rFonts w:ascii="Times New Roman" w:eastAsia="Times New Roman" w:hAnsi="Times New Roman" w:cs="Times New Roman"/>
          <w:i/>
          <w:iCs/>
          <w:sz w:val="24"/>
          <w:szCs w:val="24"/>
          <w:lang w:eastAsia="id-ID"/>
        </w:rPr>
        <w:t>Ninth Editions. New Jersey: Prentice Hall Inc.</w:t>
      </w:r>
    </w:p>
    <w:p w:rsidR="00E22E38" w:rsidRPr="00E22E38" w:rsidRDefault="00E22E38" w:rsidP="00E22E38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E22E38">
        <w:rPr>
          <w:rFonts w:asciiTheme="majorBidi" w:hAnsiTheme="majorBidi" w:cstheme="majorBidi"/>
          <w:sz w:val="24"/>
          <w:szCs w:val="24"/>
        </w:rPr>
        <w:t xml:space="preserve">Dessyana, J.C. (2013), </w:t>
      </w:r>
      <w:r w:rsidRPr="00447335">
        <w:rPr>
          <w:rFonts w:asciiTheme="majorBidi" w:hAnsiTheme="majorBidi" w:cstheme="majorBidi"/>
          <w:sz w:val="24"/>
          <w:szCs w:val="24"/>
        </w:rPr>
        <w:t>Store Atmosphere</w:t>
      </w:r>
      <w:r w:rsidRPr="00E22E3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Pengaruhnya Terhadap Keputusan Pembelian Ulang di Texas Chicken Multimart II Manado, </w:t>
      </w:r>
      <w:r w:rsidRPr="00E22E38">
        <w:rPr>
          <w:rFonts w:asciiTheme="majorBidi" w:hAnsiTheme="majorBidi" w:cstheme="majorBidi"/>
          <w:i/>
          <w:iCs/>
          <w:sz w:val="24"/>
          <w:szCs w:val="24"/>
        </w:rPr>
        <w:t>Jurnal EMBA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22E38">
        <w:rPr>
          <w:rFonts w:asciiTheme="majorBidi" w:hAnsiTheme="majorBidi" w:cstheme="majorBidi"/>
          <w:sz w:val="24"/>
          <w:szCs w:val="24"/>
        </w:rPr>
        <w:t>Vol.1 No.3</w:t>
      </w:r>
      <w:r>
        <w:rPr>
          <w:rFonts w:asciiTheme="majorBidi" w:hAnsiTheme="majorBidi" w:cstheme="majorBidi"/>
          <w:sz w:val="24"/>
          <w:szCs w:val="24"/>
        </w:rPr>
        <w:t>, hlm</w:t>
      </w:r>
      <w:r w:rsidRPr="00E22E38">
        <w:rPr>
          <w:rFonts w:asciiTheme="majorBidi" w:hAnsiTheme="majorBidi" w:cstheme="majorBidi"/>
          <w:sz w:val="24"/>
          <w:szCs w:val="24"/>
        </w:rPr>
        <w:t xml:space="preserve"> 844-852</w:t>
      </w:r>
    </w:p>
    <w:p w:rsidR="00D63DDD" w:rsidRDefault="00D63DDD" w:rsidP="005979E1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480244">
        <w:rPr>
          <w:rFonts w:asciiTheme="majorBidi" w:hAnsiTheme="majorBidi" w:cstheme="majorBidi"/>
          <w:sz w:val="24"/>
          <w:szCs w:val="24"/>
        </w:rPr>
        <w:t>Dewiasih,</w:t>
      </w:r>
      <w:r>
        <w:rPr>
          <w:rFonts w:asciiTheme="majorBidi" w:hAnsiTheme="majorBidi" w:cstheme="majorBidi"/>
          <w:sz w:val="24"/>
          <w:szCs w:val="24"/>
        </w:rPr>
        <w:t xml:space="preserve"> A.D., </w:t>
      </w:r>
      <w:r w:rsidRPr="00480244">
        <w:rPr>
          <w:rFonts w:asciiTheme="majorBidi" w:hAnsiTheme="majorBidi" w:cstheme="majorBidi"/>
          <w:sz w:val="24"/>
          <w:szCs w:val="24"/>
        </w:rPr>
        <w:t xml:space="preserve"> Meitriana,</w:t>
      </w:r>
      <w:r w:rsidR="00523820">
        <w:rPr>
          <w:rFonts w:asciiTheme="majorBidi" w:hAnsiTheme="majorBidi" w:cstheme="majorBidi"/>
          <w:sz w:val="24"/>
          <w:szCs w:val="24"/>
        </w:rPr>
        <w:t xml:space="preserve"> A.M., dan </w:t>
      </w:r>
      <w:r w:rsidRPr="00480244">
        <w:rPr>
          <w:rFonts w:asciiTheme="majorBidi" w:hAnsiTheme="majorBidi" w:cstheme="majorBidi"/>
          <w:sz w:val="24"/>
          <w:szCs w:val="24"/>
        </w:rPr>
        <w:t>Zukhri</w:t>
      </w:r>
      <w:r>
        <w:rPr>
          <w:rFonts w:asciiTheme="majorBidi" w:hAnsiTheme="majorBidi" w:cstheme="majorBidi"/>
          <w:sz w:val="24"/>
          <w:szCs w:val="24"/>
        </w:rPr>
        <w:t>, A., (2014), Pengaruh  Bauran Pemasaran Eceran</w:t>
      </w:r>
      <w:r w:rsidRPr="00480244">
        <w:rPr>
          <w:rFonts w:asciiTheme="majorBidi" w:hAnsiTheme="majorBidi" w:cstheme="majorBidi"/>
          <w:sz w:val="24"/>
          <w:szCs w:val="24"/>
        </w:rPr>
        <w:t xml:space="preserve"> </w:t>
      </w:r>
      <w:r w:rsidRPr="00447335">
        <w:rPr>
          <w:rFonts w:asciiTheme="majorBidi" w:hAnsiTheme="majorBidi" w:cstheme="majorBidi"/>
          <w:sz w:val="24"/>
          <w:szCs w:val="24"/>
        </w:rPr>
        <w:t>(Retailing Mix)</w:t>
      </w:r>
      <w:r>
        <w:rPr>
          <w:rFonts w:asciiTheme="majorBidi" w:hAnsiTheme="majorBidi" w:cstheme="majorBidi"/>
          <w:sz w:val="24"/>
          <w:szCs w:val="24"/>
        </w:rPr>
        <w:t xml:space="preserve"> Terhadap Keputusan Pembelian Pada</w:t>
      </w:r>
      <w:r w:rsidRPr="00480244">
        <w:rPr>
          <w:rFonts w:asciiTheme="majorBidi" w:hAnsiTheme="majorBidi" w:cstheme="majorBidi"/>
          <w:sz w:val="24"/>
          <w:szCs w:val="24"/>
        </w:rPr>
        <w:t xml:space="preserve"> </w:t>
      </w:r>
      <w:r w:rsidRPr="00447335">
        <w:rPr>
          <w:rFonts w:asciiTheme="majorBidi" w:hAnsiTheme="majorBidi" w:cstheme="majorBidi"/>
          <w:sz w:val="24"/>
          <w:szCs w:val="24"/>
        </w:rPr>
        <w:t>Mini Market</w:t>
      </w:r>
      <w:r>
        <w:rPr>
          <w:rFonts w:asciiTheme="majorBidi" w:hAnsiTheme="majorBidi" w:cstheme="majorBidi"/>
          <w:sz w:val="24"/>
          <w:szCs w:val="24"/>
        </w:rPr>
        <w:t xml:space="preserve"> Indomaret Dewi Sartika Utara</w:t>
      </w:r>
      <w:r w:rsidR="00523820">
        <w:rPr>
          <w:rFonts w:asciiTheme="majorBidi" w:hAnsiTheme="majorBidi" w:cstheme="majorBidi"/>
          <w:sz w:val="24"/>
          <w:szCs w:val="24"/>
        </w:rPr>
        <w:t>,</w:t>
      </w:r>
      <w:r w:rsidR="0065147E">
        <w:rPr>
          <w:rFonts w:asciiTheme="majorBidi" w:hAnsiTheme="majorBidi" w:cstheme="majorBidi"/>
          <w:sz w:val="24"/>
          <w:szCs w:val="24"/>
        </w:rPr>
        <w:t xml:space="preserve"> </w:t>
      </w:r>
      <w:r w:rsidR="0065147E" w:rsidRPr="0065147E">
        <w:rPr>
          <w:rFonts w:asciiTheme="majorBidi" w:hAnsiTheme="majorBidi" w:cstheme="majorBidi"/>
          <w:i/>
          <w:iCs/>
          <w:sz w:val="24"/>
          <w:szCs w:val="24"/>
        </w:rPr>
        <w:t>Jurnal Ekonomi dan Bisnis</w:t>
      </w:r>
      <w:r w:rsidR="0052382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Vol.</w:t>
      </w:r>
      <w:r w:rsidR="00B15E7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4 No.</w:t>
      </w:r>
      <w:r w:rsidR="00B15E7A">
        <w:rPr>
          <w:rFonts w:asciiTheme="majorBidi" w:hAnsiTheme="majorBidi" w:cstheme="majorBidi"/>
          <w:sz w:val="24"/>
          <w:szCs w:val="24"/>
        </w:rPr>
        <w:t xml:space="preserve"> </w:t>
      </w:r>
      <w:r w:rsidRPr="00D63DDD">
        <w:rPr>
          <w:rFonts w:asciiTheme="majorBidi" w:hAnsiTheme="majorBidi" w:cstheme="majorBidi"/>
          <w:sz w:val="24"/>
          <w:szCs w:val="24"/>
        </w:rPr>
        <w:t>1</w:t>
      </w:r>
      <w:r w:rsidR="0065147E">
        <w:rPr>
          <w:rFonts w:asciiTheme="majorBidi" w:hAnsiTheme="majorBidi" w:cstheme="majorBidi"/>
          <w:sz w:val="24"/>
          <w:szCs w:val="24"/>
        </w:rPr>
        <w:t>, hlm 1-10</w:t>
      </w:r>
    </w:p>
    <w:p w:rsidR="0007456A" w:rsidRDefault="0007456A" w:rsidP="000745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3084D">
        <w:rPr>
          <w:rFonts w:ascii="Times New Roman" w:hAnsi="Times New Roman" w:cs="Times New Roman"/>
          <w:sz w:val="24"/>
          <w:szCs w:val="24"/>
        </w:rPr>
        <w:t>Dwiastuti, R., Shinta, A., 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sz w:val="24"/>
          <w:szCs w:val="24"/>
        </w:rPr>
        <w:t xml:space="preserve">Iskandar, S. (2012), </w:t>
      </w:r>
      <w:r w:rsidRPr="0023084D">
        <w:rPr>
          <w:rFonts w:ascii="Times New Roman" w:hAnsi="Times New Roman" w:cs="Times New Roman"/>
          <w:i/>
          <w:sz w:val="24"/>
          <w:szCs w:val="24"/>
        </w:rPr>
        <w:t>Ilmu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i/>
          <w:sz w:val="24"/>
          <w:szCs w:val="24"/>
        </w:rPr>
        <w:t>Perilaku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084D">
        <w:rPr>
          <w:rFonts w:ascii="Times New Roman" w:hAnsi="Times New Roman" w:cs="Times New Roman"/>
          <w:i/>
          <w:sz w:val="24"/>
          <w:szCs w:val="24"/>
        </w:rPr>
        <w:t>Konsumen</w:t>
      </w:r>
      <w:r w:rsidRPr="0023084D">
        <w:rPr>
          <w:rFonts w:ascii="Times New Roman" w:hAnsi="Times New Roman" w:cs="Times New Roman"/>
          <w:sz w:val="24"/>
          <w:szCs w:val="24"/>
        </w:rPr>
        <w:t>, Ed.1, Malanga.</w:t>
      </w:r>
    </w:p>
    <w:p w:rsidR="00885A59" w:rsidRDefault="00885A59" w:rsidP="0065147E">
      <w:pPr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  <w:r w:rsidRPr="00885A59">
        <w:rPr>
          <w:rFonts w:asciiTheme="majorBidi" w:eastAsia="Times New Roman" w:hAnsiTheme="majorBidi" w:cstheme="majorBidi"/>
          <w:sz w:val="24"/>
          <w:szCs w:val="24"/>
          <w:lang w:eastAsia="id-ID"/>
        </w:rPr>
        <w:t>Erlangga, A. dan Fauzi, A. (2012),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</w:t>
      </w:r>
      <w:r w:rsidRPr="00885A59">
        <w:rPr>
          <w:rFonts w:asciiTheme="majorBidi" w:eastAsia="Times New Roman" w:hAnsiTheme="majorBidi" w:cstheme="majorBidi"/>
          <w:sz w:val="24"/>
          <w:szCs w:val="24"/>
          <w:lang w:eastAsia="id-ID"/>
        </w:rPr>
        <w:t>Suasana toko dalam menciptakan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</w:t>
      </w:r>
      <w:r w:rsidRPr="00885A59">
        <w:rPr>
          <w:rFonts w:asciiTheme="majorBidi" w:eastAsia="Times New Roman" w:hAnsiTheme="majorBidi" w:cstheme="majorBidi"/>
          <w:sz w:val="24"/>
          <w:szCs w:val="24"/>
          <w:lang w:eastAsia="id-ID"/>
        </w:rPr>
        <w:t>emosi dan pengaruhnya terhadap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</w:t>
      </w:r>
      <w:r w:rsidRPr="00885A59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keputusan pembelian. </w:t>
      </w:r>
      <w:r w:rsidRPr="00885A59"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>Jurnal Bisnis dan Ekonomi</w:t>
      </w:r>
      <w:r w:rsidR="0065147E"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Vol. 6 No. 1, hlm </w:t>
      </w:r>
      <w:r w:rsidRPr="00885A59">
        <w:rPr>
          <w:rFonts w:asciiTheme="majorBidi" w:eastAsia="Times New Roman" w:hAnsiTheme="majorBidi" w:cstheme="majorBidi"/>
          <w:sz w:val="24"/>
          <w:szCs w:val="24"/>
          <w:lang w:eastAsia="id-ID"/>
        </w:rPr>
        <w:t>60-87</w:t>
      </w:r>
    </w:p>
    <w:p w:rsidR="00885A59" w:rsidRPr="00885A59" w:rsidRDefault="00885A59" w:rsidP="00885A59">
      <w:pPr>
        <w:spacing w:after="0" w:line="240" w:lineRule="auto"/>
        <w:ind w:left="709" w:hanging="709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</w:p>
    <w:p w:rsidR="009E4713" w:rsidRPr="009E4713" w:rsidRDefault="009E4713" w:rsidP="009E4713">
      <w:pPr>
        <w:ind w:left="709" w:hanging="70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9E4713">
        <w:rPr>
          <w:rFonts w:asciiTheme="majorBidi" w:hAnsiTheme="majorBidi" w:cstheme="majorBidi"/>
          <w:sz w:val="24"/>
          <w:szCs w:val="24"/>
        </w:rPr>
        <w:t>Farida, N. (2014) Analisis Model Kepuasan Terhadap Pembelian Ulang</w:t>
      </w:r>
      <w:r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E22E38">
        <w:rPr>
          <w:rFonts w:asciiTheme="majorBidi" w:hAnsiTheme="majorBidi" w:cstheme="majorBidi"/>
          <w:i/>
          <w:iCs/>
          <w:sz w:val="24"/>
          <w:szCs w:val="24"/>
        </w:rPr>
        <w:t>Jurnal Dinamika Manajemen</w:t>
      </w:r>
      <w:r>
        <w:rPr>
          <w:rFonts w:asciiTheme="majorBidi" w:hAnsiTheme="majorBidi" w:cstheme="majorBidi"/>
          <w:sz w:val="24"/>
          <w:szCs w:val="24"/>
        </w:rPr>
        <w:t>, Vol. 5</w:t>
      </w:r>
      <w:r w:rsidRPr="009E4713">
        <w:rPr>
          <w:rFonts w:asciiTheme="majorBidi" w:hAnsiTheme="majorBidi" w:cstheme="majorBidi"/>
          <w:sz w:val="24"/>
          <w:szCs w:val="24"/>
        </w:rPr>
        <w:t xml:space="preserve"> No. 2, </w:t>
      </w:r>
      <w:r>
        <w:rPr>
          <w:rFonts w:asciiTheme="majorBidi" w:hAnsiTheme="majorBidi" w:cstheme="majorBidi"/>
          <w:sz w:val="24"/>
          <w:szCs w:val="24"/>
        </w:rPr>
        <w:t>hlm</w:t>
      </w:r>
      <w:r w:rsidRPr="009E4713">
        <w:rPr>
          <w:rFonts w:asciiTheme="majorBidi" w:hAnsiTheme="majorBidi" w:cstheme="majorBidi"/>
          <w:sz w:val="24"/>
          <w:szCs w:val="24"/>
        </w:rPr>
        <w:t xml:space="preserve"> 200-208</w:t>
      </w:r>
    </w:p>
    <w:p w:rsidR="000169CE" w:rsidRPr="000169CE" w:rsidRDefault="0007456A" w:rsidP="00D47DE8">
      <w:pPr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07456A">
        <w:rPr>
          <w:rFonts w:asciiTheme="majorBidi" w:hAnsiTheme="majorBidi" w:cstheme="majorBidi"/>
          <w:sz w:val="24"/>
          <w:szCs w:val="24"/>
        </w:rPr>
        <w:t xml:space="preserve">Fuad, M. (2010). </w:t>
      </w:r>
      <w:r w:rsidRPr="000169CE">
        <w:rPr>
          <w:rFonts w:asciiTheme="majorBidi" w:hAnsiTheme="majorBidi" w:cstheme="majorBidi"/>
          <w:sz w:val="24"/>
          <w:szCs w:val="24"/>
        </w:rPr>
        <w:t>Store Atmosphere</w:t>
      </w:r>
      <w:r w:rsidRPr="0007456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07456A">
        <w:rPr>
          <w:rFonts w:asciiTheme="majorBidi" w:hAnsiTheme="majorBidi" w:cstheme="majorBidi"/>
          <w:sz w:val="24"/>
          <w:szCs w:val="24"/>
        </w:rPr>
        <w:t>dan Peri</w:t>
      </w:r>
      <w:r w:rsidR="000169CE">
        <w:rPr>
          <w:rFonts w:asciiTheme="majorBidi" w:hAnsiTheme="majorBidi" w:cstheme="majorBidi"/>
          <w:sz w:val="24"/>
          <w:szCs w:val="24"/>
        </w:rPr>
        <w:t xml:space="preserve">laku Pembelian Konsumen di Toko </w:t>
      </w:r>
      <w:r w:rsidRPr="0007456A">
        <w:rPr>
          <w:rFonts w:asciiTheme="majorBidi" w:hAnsiTheme="majorBidi" w:cstheme="majorBidi"/>
          <w:sz w:val="24"/>
          <w:szCs w:val="24"/>
        </w:rPr>
        <w:t>Buku Gramedia Malang</w:t>
      </w:r>
      <w:r w:rsidR="000169CE">
        <w:rPr>
          <w:rFonts w:asciiTheme="majorBidi" w:hAnsiTheme="majorBidi" w:cstheme="majorBidi"/>
          <w:sz w:val="24"/>
          <w:szCs w:val="24"/>
        </w:rPr>
        <w:t xml:space="preserve">, </w:t>
      </w:r>
      <w:r w:rsidR="000169CE">
        <w:rPr>
          <w:rFonts w:asciiTheme="majorBidi" w:hAnsiTheme="majorBidi" w:cstheme="majorBidi"/>
          <w:i/>
          <w:iCs/>
          <w:sz w:val="24"/>
          <w:szCs w:val="24"/>
        </w:rPr>
        <w:t xml:space="preserve">Jurnal </w:t>
      </w:r>
      <w:r w:rsidR="00D47DE8">
        <w:rPr>
          <w:rFonts w:asciiTheme="majorBidi" w:hAnsiTheme="majorBidi" w:cstheme="majorBidi"/>
          <w:i/>
          <w:iCs/>
          <w:sz w:val="24"/>
          <w:szCs w:val="24"/>
        </w:rPr>
        <w:t>Manajemen</w:t>
      </w:r>
      <w:r w:rsidR="000169C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0169CE">
        <w:rPr>
          <w:rFonts w:asciiTheme="majorBidi" w:hAnsiTheme="majorBidi" w:cstheme="majorBidi"/>
          <w:sz w:val="24"/>
          <w:szCs w:val="24"/>
        </w:rPr>
        <w:t xml:space="preserve">Vol. </w:t>
      </w:r>
      <w:r w:rsidR="00D47DE8">
        <w:rPr>
          <w:rFonts w:asciiTheme="majorBidi" w:hAnsiTheme="majorBidi" w:cstheme="majorBidi"/>
          <w:sz w:val="24"/>
          <w:szCs w:val="24"/>
        </w:rPr>
        <w:t xml:space="preserve">5 </w:t>
      </w:r>
      <w:r w:rsidR="000169CE">
        <w:rPr>
          <w:rFonts w:asciiTheme="majorBidi" w:hAnsiTheme="majorBidi" w:cstheme="majorBidi"/>
          <w:sz w:val="24"/>
          <w:szCs w:val="24"/>
        </w:rPr>
        <w:t xml:space="preserve">No. </w:t>
      </w:r>
      <w:r w:rsidR="00D47DE8">
        <w:rPr>
          <w:rFonts w:asciiTheme="majorBidi" w:hAnsiTheme="majorBidi" w:cstheme="majorBidi"/>
          <w:sz w:val="24"/>
          <w:szCs w:val="24"/>
        </w:rPr>
        <w:t>1</w:t>
      </w:r>
      <w:r w:rsidR="000169CE">
        <w:rPr>
          <w:rFonts w:asciiTheme="majorBidi" w:hAnsiTheme="majorBidi" w:cstheme="majorBidi"/>
          <w:sz w:val="24"/>
          <w:szCs w:val="24"/>
        </w:rPr>
        <w:t>, hlm 1-13</w:t>
      </w:r>
    </w:p>
    <w:p w:rsidR="0007456A" w:rsidRPr="0023084D" w:rsidRDefault="0007456A" w:rsidP="000745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Ghozali, I. (2012), </w:t>
      </w:r>
      <w:r w:rsidRPr="006764FF">
        <w:rPr>
          <w:rFonts w:ascii="Times New Roman" w:hAnsi="Times New Roman" w:cs="Times New Roman"/>
          <w:i/>
          <w:sz w:val="24"/>
          <w:szCs w:val="24"/>
        </w:rPr>
        <w:t>Aplikasi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64FF">
        <w:rPr>
          <w:rFonts w:ascii="Times New Roman" w:hAnsi="Times New Roman" w:cs="Times New Roman"/>
          <w:i/>
          <w:sz w:val="24"/>
          <w:szCs w:val="24"/>
        </w:rPr>
        <w:t xml:space="preserve">Analisis Multivariate </w:t>
      </w:r>
      <w:r w:rsidRPr="0007456A">
        <w:rPr>
          <w:rFonts w:ascii="Times New Roman" w:hAnsi="Times New Roman" w:cs="Times New Roman"/>
          <w:i/>
          <w:sz w:val="24"/>
          <w:szCs w:val="24"/>
        </w:rPr>
        <w:t xml:space="preserve">dengan </w:t>
      </w:r>
      <w:r w:rsidRPr="006764FF">
        <w:rPr>
          <w:rFonts w:ascii="Times New Roman" w:hAnsi="Times New Roman" w:cs="Times New Roman"/>
          <w:i/>
          <w:sz w:val="24"/>
          <w:szCs w:val="24"/>
        </w:rPr>
        <w:t>Program SPSS</w:t>
      </w:r>
      <w:r>
        <w:rPr>
          <w:rFonts w:ascii="Times New Roman" w:hAnsi="Times New Roman" w:cs="Times New Roman"/>
          <w:sz w:val="24"/>
          <w:szCs w:val="24"/>
        </w:rPr>
        <w:t>, Semarang: Badan Penerbit UNDIP.</w:t>
      </w:r>
    </w:p>
    <w:p w:rsidR="0007456A" w:rsidRPr="000E39D7" w:rsidRDefault="001B3C93" w:rsidP="00AA06FD">
      <w:pPr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hyperlink r:id="rId6" w:history="1">
        <w:r w:rsidR="0007456A" w:rsidRPr="00AA06FD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https://bandungkota.bps.go.id/statictable/2017/08/29/121/-jumlah-restoran-rumah-makan-di-kota-bandung-2016.html</w:t>
        </w:r>
      </w:hyperlink>
      <w:r w:rsidR="0007456A" w:rsidRPr="0007456A">
        <w:rPr>
          <w:rFonts w:asciiTheme="majorBidi" w:hAnsiTheme="majorBidi" w:cstheme="majorBidi"/>
          <w:sz w:val="24"/>
          <w:szCs w:val="24"/>
        </w:rPr>
        <w:t xml:space="preserve"> </w:t>
      </w:r>
      <w:r w:rsidR="00AA06FD">
        <w:rPr>
          <w:rFonts w:asciiTheme="majorBidi" w:hAnsiTheme="majorBidi" w:cstheme="majorBidi"/>
          <w:sz w:val="24"/>
          <w:szCs w:val="24"/>
        </w:rPr>
        <w:t>diunduh pada tanggal</w:t>
      </w:r>
      <w:r w:rsidR="0007456A">
        <w:rPr>
          <w:rFonts w:asciiTheme="majorBidi" w:hAnsiTheme="majorBidi" w:cstheme="majorBidi"/>
          <w:sz w:val="24"/>
          <w:szCs w:val="24"/>
        </w:rPr>
        <w:t xml:space="preserve"> </w:t>
      </w:r>
      <w:r w:rsidR="00AA06FD">
        <w:rPr>
          <w:rFonts w:asciiTheme="majorBidi" w:hAnsiTheme="majorBidi" w:cstheme="majorBidi"/>
          <w:sz w:val="24"/>
          <w:szCs w:val="24"/>
        </w:rPr>
        <w:t xml:space="preserve">01 Maret </w:t>
      </w:r>
      <w:r w:rsidR="0007456A" w:rsidRPr="000E39D7">
        <w:rPr>
          <w:rFonts w:asciiTheme="majorBidi" w:hAnsiTheme="majorBidi" w:cstheme="majorBidi"/>
          <w:sz w:val="24"/>
          <w:szCs w:val="24"/>
        </w:rPr>
        <w:t>2018</w:t>
      </w:r>
    </w:p>
    <w:p w:rsidR="00AA06FD" w:rsidRDefault="001B3C93" w:rsidP="00AA06FD">
      <w:pPr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hyperlink r:id="rId7" w:history="1">
        <w:r w:rsidR="00AA06FD" w:rsidRPr="00AA06FD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https://databoks.katadata.co.id/datapublish/2018/01/30/industri-makanan-dan minum-tumbuh-di-atas-pdb-nasional</w:t>
        </w:r>
      </w:hyperlink>
      <w:r w:rsidR="00AA06FD">
        <w:rPr>
          <w:rFonts w:asciiTheme="majorBidi" w:hAnsiTheme="majorBidi" w:cstheme="majorBidi"/>
          <w:sz w:val="24"/>
          <w:szCs w:val="24"/>
        </w:rPr>
        <w:t xml:space="preserve"> diunduh pada tanggal 12 Maret </w:t>
      </w:r>
      <w:r w:rsidR="00AA06FD" w:rsidRPr="000E39D7">
        <w:rPr>
          <w:rFonts w:asciiTheme="majorBidi" w:hAnsiTheme="majorBidi" w:cstheme="majorBidi"/>
          <w:sz w:val="24"/>
          <w:szCs w:val="24"/>
        </w:rPr>
        <w:t>2018</w:t>
      </w:r>
    </w:p>
    <w:p w:rsidR="00AA06FD" w:rsidRDefault="001B3C93" w:rsidP="00AA06FD">
      <w:pPr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hyperlink r:id="rId8" w:history="1">
        <w:r w:rsidR="00AA06FD" w:rsidRPr="00AA06FD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https://databoks.katadata.co.id/datapublish/2018/02/28/kuliner-penyumbang-pdb-ekonomi-kreatif-terbesar</w:t>
        </w:r>
      </w:hyperlink>
      <w:r w:rsidR="00AA06FD">
        <w:rPr>
          <w:rFonts w:asciiTheme="majorBidi" w:hAnsiTheme="majorBidi" w:cstheme="majorBidi"/>
          <w:sz w:val="24"/>
          <w:szCs w:val="24"/>
        </w:rPr>
        <w:t xml:space="preserve"> diunduh pada tanggal 17 Maret 2018</w:t>
      </w:r>
    </w:p>
    <w:p w:rsidR="005B649E" w:rsidRDefault="005B649E" w:rsidP="002D3206">
      <w:pPr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2D3206">
        <w:rPr>
          <w:rFonts w:ascii="Times New Roman" w:hAnsi="Times New Roman" w:cs="Times New Roman"/>
          <w:sz w:val="24"/>
          <w:szCs w:val="24"/>
        </w:rPr>
        <w:t>https://</w:t>
      </w:r>
      <w:hyperlink r:id="rId9" w:history="1">
        <w:r w:rsidRPr="0068185C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www.bekraf.go.id/.../pdf.../170475-data-statistik-dan-hasil-survei-ekonomi-kreatif.pdf</w:t>
        </w:r>
      </w:hyperlink>
      <w:r w:rsidRPr="0063503C">
        <w:rPr>
          <w:rStyle w:val="HTMLCite"/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diunduh pada tanggal 17 Maret 2018</w:t>
      </w:r>
      <w:bookmarkStart w:id="0" w:name="_GoBack"/>
      <w:bookmarkEnd w:id="0"/>
    </w:p>
    <w:p w:rsidR="00AA06FD" w:rsidRDefault="001B3C93" w:rsidP="00AA06FD">
      <w:pPr>
        <w:jc w:val="both"/>
        <w:rPr>
          <w:rFonts w:asciiTheme="majorBidi" w:hAnsiTheme="majorBidi" w:cstheme="majorBidi"/>
          <w:sz w:val="24"/>
          <w:szCs w:val="24"/>
        </w:rPr>
      </w:pPr>
      <w:hyperlink r:id="rId10" w:history="1">
        <w:r w:rsidR="00AA06FD" w:rsidRPr="00AA06FD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https://www.selerakita.id/business/lekker188</w:t>
        </w:r>
      </w:hyperlink>
      <w:r w:rsidR="00AA06FD" w:rsidRPr="00AA06FD">
        <w:rPr>
          <w:rFonts w:asciiTheme="majorBidi" w:hAnsiTheme="majorBidi" w:cstheme="majorBidi"/>
          <w:sz w:val="24"/>
          <w:szCs w:val="24"/>
        </w:rPr>
        <w:t xml:space="preserve"> </w:t>
      </w:r>
      <w:r w:rsidR="00AA06FD">
        <w:rPr>
          <w:rFonts w:asciiTheme="majorBidi" w:hAnsiTheme="majorBidi" w:cstheme="majorBidi"/>
          <w:sz w:val="24"/>
          <w:szCs w:val="24"/>
        </w:rPr>
        <w:t xml:space="preserve">diunduh pada tanggal 25 Maret </w:t>
      </w:r>
      <w:r w:rsidR="00AA06FD" w:rsidRPr="00AA06FD">
        <w:rPr>
          <w:rFonts w:asciiTheme="majorBidi" w:hAnsiTheme="majorBidi" w:cstheme="majorBidi"/>
          <w:sz w:val="24"/>
          <w:szCs w:val="24"/>
        </w:rPr>
        <w:t>2018</w:t>
      </w:r>
    </w:p>
    <w:p w:rsidR="003C5BCF" w:rsidRPr="003C5BCF" w:rsidRDefault="003C5BCF" w:rsidP="003C5BCF">
      <w:pPr>
        <w:spacing w:line="240" w:lineRule="auto"/>
        <w:ind w:left="709" w:hanging="709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  <w:r w:rsidRPr="003C5BCF">
        <w:rPr>
          <w:rFonts w:asciiTheme="majorBidi" w:hAnsiTheme="majorBidi" w:cstheme="majorBidi"/>
          <w:sz w:val="24"/>
          <w:szCs w:val="24"/>
        </w:rPr>
        <w:t>Hussain</w:t>
      </w:r>
      <w:r>
        <w:rPr>
          <w:rFonts w:asciiTheme="majorBidi" w:hAnsiTheme="majorBidi" w:cstheme="majorBidi"/>
          <w:sz w:val="24"/>
          <w:szCs w:val="24"/>
        </w:rPr>
        <w:t>, R. dan</w:t>
      </w:r>
      <w:r w:rsidRPr="003C5BCF">
        <w:rPr>
          <w:rFonts w:asciiTheme="majorBidi" w:hAnsiTheme="majorBidi" w:cstheme="majorBidi"/>
          <w:sz w:val="24"/>
          <w:szCs w:val="24"/>
        </w:rPr>
        <w:t xml:space="preserve"> Ali</w:t>
      </w:r>
      <w:r>
        <w:rPr>
          <w:rFonts w:asciiTheme="majorBidi" w:hAnsiTheme="majorBidi" w:cstheme="majorBidi"/>
          <w:sz w:val="24"/>
          <w:szCs w:val="24"/>
        </w:rPr>
        <w:t xml:space="preserve">, M. (2015) </w:t>
      </w:r>
      <w:r w:rsidRPr="000169CE">
        <w:rPr>
          <w:rFonts w:asciiTheme="majorBidi" w:hAnsiTheme="majorBidi" w:cstheme="majorBidi"/>
          <w:sz w:val="24"/>
          <w:szCs w:val="24"/>
        </w:rPr>
        <w:t>Effect of Store Atmosphere on Consumer Purchase Intention</w:t>
      </w:r>
      <w:r>
        <w:rPr>
          <w:rFonts w:asciiTheme="majorBidi" w:hAnsiTheme="majorBidi" w:cstheme="majorBidi"/>
          <w:i/>
          <w:iCs/>
          <w:sz w:val="24"/>
          <w:szCs w:val="24"/>
        </w:rPr>
        <w:t>,</w:t>
      </w:r>
      <w:r w:rsidRPr="003C5BCF">
        <w:rPr>
          <w:rFonts w:asciiTheme="majorBidi" w:hAnsiTheme="majorBidi" w:cstheme="majorBidi"/>
          <w:i/>
          <w:iCs/>
          <w:sz w:val="24"/>
          <w:szCs w:val="24"/>
        </w:rPr>
        <w:t xml:space="preserve"> International Journal of Marketing Studies</w:t>
      </w:r>
      <w:r>
        <w:rPr>
          <w:rFonts w:asciiTheme="majorBidi" w:eastAsia="ArialUnicodeMS" w:hAnsiTheme="majorBidi" w:cstheme="majorBidi"/>
          <w:sz w:val="24"/>
          <w:szCs w:val="24"/>
        </w:rPr>
        <w:t xml:space="preserve"> Vol. 7 No. 2, hlm 35-43</w:t>
      </w:r>
    </w:p>
    <w:p w:rsidR="0007456A" w:rsidRPr="00B15E7A" w:rsidRDefault="00AA06FD" w:rsidP="00B15E7A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B15E7A">
        <w:rPr>
          <w:rFonts w:asciiTheme="majorBidi" w:hAnsiTheme="majorBidi" w:cstheme="majorBidi"/>
          <w:sz w:val="24"/>
          <w:szCs w:val="24"/>
        </w:rPr>
        <w:t>Julianti</w:t>
      </w:r>
      <w:r w:rsidR="0007456A" w:rsidRPr="00B15E7A">
        <w:rPr>
          <w:rFonts w:asciiTheme="majorBidi" w:hAnsiTheme="majorBidi" w:cstheme="majorBidi"/>
          <w:sz w:val="24"/>
          <w:szCs w:val="24"/>
        </w:rPr>
        <w:t>,</w:t>
      </w:r>
      <w:r w:rsidRPr="00B15E7A">
        <w:rPr>
          <w:rFonts w:asciiTheme="majorBidi" w:hAnsiTheme="majorBidi" w:cstheme="majorBidi"/>
          <w:sz w:val="24"/>
          <w:szCs w:val="24"/>
        </w:rPr>
        <w:t xml:space="preserve"> L.N., Nuridja</w:t>
      </w:r>
      <w:r w:rsidR="0007456A" w:rsidRPr="00B15E7A">
        <w:rPr>
          <w:rFonts w:asciiTheme="majorBidi" w:hAnsiTheme="majorBidi" w:cstheme="majorBidi"/>
          <w:sz w:val="24"/>
          <w:szCs w:val="24"/>
        </w:rPr>
        <w:t>,</w:t>
      </w:r>
      <w:r w:rsidRPr="00B15E7A">
        <w:rPr>
          <w:rFonts w:asciiTheme="majorBidi" w:hAnsiTheme="majorBidi" w:cstheme="majorBidi"/>
          <w:sz w:val="24"/>
          <w:szCs w:val="24"/>
        </w:rPr>
        <w:t xml:space="preserve"> M., </w:t>
      </w:r>
      <w:r w:rsidR="00523820">
        <w:rPr>
          <w:rFonts w:asciiTheme="majorBidi" w:hAnsiTheme="majorBidi" w:cstheme="majorBidi"/>
          <w:sz w:val="24"/>
          <w:szCs w:val="24"/>
        </w:rPr>
        <w:t xml:space="preserve">dan </w:t>
      </w:r>
      <w:r w:rsidRPr="00B15E7A">
        <w:rPr>
          <w:rFonts w:asciiTheme="majorBidi" w:hAnsiTheme="majorBidi" w:cstheme="majorBidi"/>
          <w:sz w:val="24"/>
          <w:szCs w:val="24"/>
        </w:rPr>
        <w:t>Meitriana, A.M</w:t>
      </w:r>
      <w:r w:rsidR="0007456A" w:rsidRPr="00B15E7A">
        <w:rPr>
          <w:rFonts w:asciiTheme="majorBidi" w:hAnsiTheme="majorBidi" w:cstheme="majorBidi"/>
          <w:sz w:val="24"/>
          <w:szCs w:val="24"/>
        </w:rPr>
        <w:t>.</w:t>
      </w:r>
      <w:r w:rsidRPr="00B15E7A">
        <w:rPr>
          <w:rFonts w:asciiTheme="majorBidi" w:hAnsiTheme="majorBidi" w:cstheme="majorBidi"/>
          <w:sz w:val="24"/>
          <w:szCs w:val="24"/>
        </w:rPr>
        <w:t>,</w:t>
      </w:r>
      <w:r w:rsidR="0007456A" w:rsidRPr="00B15E7A">
        <w:rPr>
          <w:rFonts w:asciiTheme="majorBidi" w:hAnsiTheme="majorBidi" w:cstheme="majorBidi"/>
          <w:sz w:val="24"/>
          <w:szCs w:val="24"/>
        </w:rPr>
        <w:t xml:space="preserve"> </w:t>
      </w:r>
      <w:r w:rsidRPr="00B15E7A">
        <w:rPr>
          <w:rFonts w:asciiTheme="majorBidi" w:hAnsiTheme="majorBidi" w:cstheme="majorBidi"/>
          <w:sz w:val="24"/>
          <w:szCs w:val="24"/>
        </w:rPr>
        <w:t>(</w:t>
      </w:r>
      <w:r w:rsidR="0007456A" w:rsidRPr="00B15E7A">
        <w:rPr>
          <w:rFonts w:asciiTheme="majorBidi" w:hAnsiTheme="majorBidi" w:cstheme="majorBidi"/>
          <w:sz w:val="24"/>
          <w:szCs w:val="24"/>
        </w:rPr>
        <w:t>2014</w:t>
      </w:r>
      <w:r w:rsidRPr="00B15E7A">
        <w:rPr>
          <w:rFonts w:asciiTheme="majorBidi" w:hAnsiTheme="majorBidi" w:cstheme="majorBidi"/>
          <w:sz w:val="24"/>
          <w:szCs w:val="24"/>
        </w:rPr>
        <w:t>)</w:t>
      </w:r>
      <w:r w:rsidR="00B15E7A">
        <w:rPr>
          <w:rFonts w:asciiTheme="majorBidi" w:hAnsiTheme="majorBidi" w:cstheme="majorBidi"/>
          <w:sz w:val="24"/>
          <w:szCs w:val="24"/>
        </w:rPr>
        <w:t>,</w:t>
      </w:r>
      <w:r w:rsidR="0007456A" w:rsidRPr="00B15E7A">
        <w:rPr>
          <w:rFonts w:asciiTheme="majorBidi" w:hAnsiTheme="majorBidi" w:cstheme="majorBidi"/>
          <w:sz w:val="24"/>
          <w:szCs w:val="24"/>
        </w:rPr>
        <w:t xml:space="preserve"> Pengaruh Suasana Toko </w:t>
      </w:r>
      <w:r w:rsidR="0007456A" w:rsidRPr="000169CE">
        <w:rPr>
          <w:rFonts w:asciiTheme="majorBidi" w:hAnsiTheme="majorBidi" w:cstheme="majorBidi"/>
          <w:sz w:val="24"/>
          <w:szCs w:val="24"/>
        </w:rPr>
        <w:t>(Store Atmosphere)</w:t>
      </w:r>
      <w:r w:rsidR="0007456A" w:rsidRPr="00B15E7A">
        <w:rPr>
          <w:rFonts w:asciiTheme="majorBidi" w:hAnsiTheme="majorBidi" w:cstheme="majorBidi"/>
          <w:sz w:val="24"/>
          <w:szCs w:val="24"/>
        </w:rPr>
        <w:t xml:space="preserve"> Terhadap Minat Beli</w:t>
      </w:r>
      <w:r w:rsidR="00B15E7A">
        <w:rPr>
          <w:rFonts w:asciiTheme="majorBidi" w:hAnsiTheme="majorBidi" w:cstheme="majorBidi"/>
          <w:sz w:val="24"/>
          <w:szCs w:val="24"/>
        </w:rPr>
        <w:t xml:space="preserve"> </w:t>
      </w:r>
      <w:r w:rsidR="0007456A" w:rsidRPr="00B15E7A">
        <w:rPr>
          <w:rFonts w:asciiTheme="majorBidi" w:hAnsiTheme="majorBidi" w:cstheme="majorBidi"/>
          <w:sz w:val="24"/>
          <w:szCs w:val="24"/>
        </w:rPr>
        <w:t>Konsumen Pada Toserba Nusa Permai di Kecamatan Nusa Penida</w:t>
      </w:r>
      <w:r w:rsidR="00523820">
        <w:rPr>
          <w:rFonts w:asciiTheme="majorBidi" w:hAnsiTheme="majorBidi" w:cstheme="majorBidi"/>
          <w:sz w:val="24"/>
          <w:szCs w:val="24"/>
        </w:rPr>
        <w:t>,</w:t>
      </w:r>
      <w:r w:rsidR="0007456A" w:rsidRPr="00B15E7A">
        <w:rPr>
          <w:rFonts w:asciiTheme="majorBidi" w:hAnsiTheme="majorBidi" w:cstheme="majorBidi"/>
          <w:sz w:val="24"/>
          <w:szCs w:val="24"/>
        </w:rPr>
        <w:t xml:space="preserve"> </w:t>
      </w:r>
      <w:r w:rsidR="000169CE" w:rsidRPr="000169CE">
        <w:rPr>
          <w:rFonts w:asciiTheme="majorBidi" w:hAnsiTheme="majorBidi" w:cstheme="majorBidi"/>
          <w:i/>
          <w:iCs/>
          <w:sz w:val="24"/>
          <w:szCs w:val="24"/>
        </w:rPr>
        <w:t>Jurnal Ekonomi dan Bisnis</w:t>
      </w:r>
      <w:r w:rsidR="000169CE">
        <w:rPr>
          <w:rFonts w:asciiTheme="majorBidi" w:hAnsiTheme="majorBidi" w:cstheme="majorBidi"/>
          <w:sz w:val="24"/>
          <w:szCs w:val="24"/>
        </w:rPr>
        <w:t xml:space="preserve"> </w:t>
      </w:r>
      <w:r w:rsidR="00B15E7A">
        <w:rPr>
          <w:rFonts w:asciiTheme="majorBidi" w:hAnsiTheme="majorBidi" w:cstheme="majorBidi"/>
          <w:sz w:val="24"/>
          <w:szCs w:val="24"/>
        </w:rPr>
        <w:t>Vol. 4 No.</w:t>
      </w:r>
      <w:r w:rsidR="0007456A" w:rsidRPr="00B15E7A">
        <w:rPr>
          <w:rFonts w:asciiTheme="majorBidi" w:hAnsiTheme="majorBidi" w:cstheme="majorBidi"/>
          <w:sz w:val="24"/>
          <w:szCs w:val="24"/>
        </w:rPr>
        <w:t xml:space="preserve"> 1</w:t>
      </w:r>
      <w:r w:rsidR="000169CE">
        <w:rPr>
          <w:rFonts w:asciiTheme="majorBidi" w:hAnsiTheme="majorBidi" w:cstheme="majorBidi"/>
          <w:sz w:val="24"/>
          <w:szCs w:val="24"/>
        </w:rPr>
        <w:t>, hlm1-11</w:t>
      </w:r>
    </w:p>
    <w:p w:rsidR="00B15E7A" w:rsidRDefault="00B15E7A" w:rsidP="00B15E7A">
      <w:pPr>
        <w:spacing w:line="240" w:lineRule="auto"/>
        <w:ind w:left="709" w:hanging="709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>K</w:t>
      </w:r>
      <w:r w:rsidRPr="007D504D">
        <w:rPr>
          <w:rFonts w:asciiTheme="majorBidi" w:eastAsia="Times New Roman" w:hAnsiTheme="majorBidi" w:cstheme="majorBidi"/>
          <w:sz w:val="24"/>
          <w:szCs w:val="24"/>
          <w:lang w:eastAsia="id-ID"/>
        </w:rPr>
        <w:t>otler,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P., dan</w:t>
      </w:r>
      <w:r w:rsidRPr="007D504D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Armstrong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G</w:t>
      </w:r>
      <w:r w:rsidRPr="007D504D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. 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>(</w:t>
      </w:r>
      <w:r w:rsidRPr="007D504D">
        <w:rPr>
          <w:rFonts w:asciiTheme="majorBidi" w:eastAsia="Times New Roman" w:hAnsiTheme="majorBidi" w:cstheme="majorBidi"/>
          <w:sz w:val="24"/>
          <w:szCs w:val="24"/>
          <w:lang w:eastAsia="id-ID"/>
        </w:rPr>
        <w:t>2012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>),</w:t>
      </w:r>
      <w:r w:rsidRPr="007D504D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</w:t>
      </w:r>
      <w:r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>Prinsip-P</w:t>
      </w:r>
      <w:r w:rsidRPr="00B15E7A"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>rinsip</w:t>
      </w:r>
      <w:r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 xml:space="preserve"> </w:t>
      </w:r>
      <w:r w:rsidRPr="00B15E7A"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>Pemasaran</w:t>
      </w:r>
      <w:r w:rsidRPr="007D504D">
        <w:rPr>
          <w:rFonts w:asciiTheme="majorBidi" w:eastAsia="Times New Roman" w:hAnsiTheme="majorBidi" w:cstheme="majorBidi"/>
          <w:sz w:val="24"/>
          <w:szCs w:val="24"/>
          <w:lang w:eastAsia="id-ID"/>
        </w:rPr>
        <w:t>. Edisi13. Jilid 1. Jakarta: Erlangga.</w:t>
      </w:r>
    </w:p>
    <w:p w:rsidR="00B15E7A" w:rsidRPr="00B15E7A" w:rsidRDefault="00B15E7A" w:rsidP="00B15E7A">
      <w:pPr>
        <w:spacing w:line="240" w:lineRule="auto"/>
        <w:ind w:left="709" w:hanging="709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  <w:r w:rsidRPr="0023084D">
        <w:rPr>
          <w:rFonts w:ascii="Times New Roman" w:hAnsi="Times New Roman" w:cs="Times New Roman"/>
          <w:sz w:val="24"/>
          <w:szCs w:val="24"/>
        </w:rPr>
        <w:t>Ko</w:t>
      </w:r>
      <w:r>
        <w:rPr>
          <w:rFonts w:ascii="Times New Roman" w:hAnsi="Times New Roman" w:cs="Times New Roman"/>
          <w:sz w:val="24"/>
          <w:szCs w:val="24"/>
        </w:rPr>
        <w:t>tler, P., dan Armstrong, G. (2014</w:t>
      </w:r>
      <w:r w:rsidRPr="0023084D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sz w:val="24"/>
          <w:szCs w:val="24"/>
        </w:rPr>
        <w:t>Principle of Marketing</w:t>
      </w:r>
      <w:r w:rsidRPr="0023084D">
        <w:rPr>
          <w:rFonts w:ascii="Times New Roman" w:hAnsi="Times New Roman" w:cs="Times New Roman"/>
          <w:i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th</m:t>
            </m:r>
          </m:sup>
        </m:sSup>
      </m:oMath>
      <w:r w:rsidRPr="0023084D">
        <w:rPr>
          <w:rFonts w:ascii="Times New Roman" w:eastAsiaTheme="minorEastAsia" w:hAnsi="Times New Roman" w:cs="Times New Roman"/>
          <w:i/>
          <w:sz w:val="24"/>
          <w:szCs w:val="24"/>
        </w:rPr>
        <w:t xml:space="preserve"> Edition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, </w:t>
      </w:r>
      <w:r w:rsidRPr="00794C50">
        <w:rPr>
          <w:rFonts w:ascii="Times New Roman" w:eastAsiaTheme="minorEastAsia" w:hAnsi="Times New Roman" w:cs="Times New Roman"/>
          <w:i/>
          <w:iCs/>
          <w:sz w:val="24"/>
          <w:szCs w:val="24"/>
        </w:rPr>
        <w:t>Pearson Education, Inc</w:t>
      </w:r>
      <w:r w:rsidRPr="0023084D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35360" w:rsidRDefault="00794C50" w:rsidP="00794C50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Kotler, P., dan Keller, K.</w:t>
      </w:r>
      <w:r w:rsidR="00C35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3536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),</w:t>
      </w:r>
      <w:r w:rsidR="00C35360">
        <w:rPr>
          <w:rFonts w:ascii="Times New Roman" w:hAnsi="Times New Roman" w:cs="Times New Roman"/>
          <w:sz w:val="24"/>
          <w:szCs w:val="24"/>
        </w:rPr>
        <w:t xml:space="preserve"> </w:t>
      </w:r>
      <w:r w:rsidR="00C35360">
        <w:rPr>
          <w:rFonts w:ascii="Times New Roman" w:hAnsi="Times New Roman" w:cs="Times New Roman"/>
          <w:i/>
          <w:iCs/>
          <w:sz w:val="24"/>
          <w:szCs w:val="24"/>
        </w:rPr>
        <w:t xml:space="preserve">Marketing Management </w:t>
      </w:r>
      <w:r w:rsidR="00C35360">
        <w:rPr>
          <w:rFonts w:ascii="Times New Roman" w:hAnsi="Times New Roman" w:cs="Times New Roman"/>
          <w:sz w:val="24"/>
          <w:szCs w:val="24"/>
        </w:rPr>
        <w:t>14e</w:t>
      </w:r>
      <w:r w:rsidR="00C35360">
        <w:rPr>
          <w:rFonts w:ascii="Times New Roman" w:hAnsi="Times New Roman" w:cs="Times New Roman"/>
          <w:sz w:val="17"/>
          <w:szCs w:val="17"/>
        </w:rPr>
        <w:t>th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794C50">
        <w:rPr>
          <w:rFonts w:ascii="Times New Roman" w:hAnsi="Times New Roman" w:cs="Times New Roman"/>
          <w:i/>
          <w:iCs/>
          <w:sz w:val="24"/>
          <w:szCs w:val="24"/>
        </w:rPr>
        <w:t>Edition</w:t>
      </w:r>
      <w:r w:rsidR="00C3536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360">
        <w:rPr>
          <w:rFonts w:ascii="Times New Roman" w:hAnsi="Times New Roman" w:cs="Times New Roman"/>
          <w:sz w:val="24"/>
          <w:szCs w:val="24"/>
        </w:rPr>
        <w:t xml:space="preserve">New Jersey : </w:t>
      </w:r>
      <w:r w:rsidR="00C35360">
        <w:rPr>
          <w:rFonts w:ascii="Times New Roman" w:hAnsi="Times New Roman" w:cs="Times New Roman"/>
          <w:i/>
          <w:iCs/>
          <w:sz w:val="24"/>
          <w:szCs w:val="24"/>
        </w:rPr>
        <w:t>Prentice-Hall Published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94C50" w:rsidRPr="00794C50" w:rsidRDefault="00794C50" w:rsidP="00794C50">
      <w:pPr>
        <w:spacing w:line="240" w:lineRule="auto"/>
        <w:ind w:left="720" w:hanging="720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23084D">
        <w:rPr>
          <w:rFonts w:ascii="Times New Roman" w:hAnsi="Times New Roman" w:cs="Times New Roman"/>
          <w:sz w:val="24"/>
          <w:szCs w:val="24"/>
        </w:rPr>
        <w:t xml:space="preserve">Kotler, P. dan Keller, K. (2016), </w:t>
      </w:r>
      <w:r w:rsidRPr="0023084D">
        <w:rPr>
          <w:rFonts w:ascii="Times New Roman" w:hAnsi="Times New Roman" w:cs="Times New Roman"/>
          <w:i/>
          <w:sz w:val="24"/>
          <w:szCs w:val="24"/>
        </w:rPr>
        <w:t xml:space="preserve">Marketing Management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th</m:t>
            </m:r>
          </m:sup>
        </m:sSup>
      </m:oMath>
      <w:r w:rsidRPr="0023084D">
        <w:rPr>
          <w:rFonts w:ascii="Times New Roman" w:eastAsiaTheme="minorEastAsia" w:hAnsi="Times New Roman" w:cs="Times New Roman"/>
          <w:i/>
          <w:sz w:val="24"/>
          <w:szCs w:val="24"/>
        </w:rPr>
        <w:t xml:space="preserve"> Edition</w:t>
      </w:r>
      <w:r w:rsidRPr="0023084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794C50">
        <w:rPr>
          <w:rFonts w:ascii="Times New Roman" w:eastAsiaTheme="minorEastAsia" w:hAnsi="Times New Roman" w:cs="Times New Roman"/>
          <w:i/>
          <w:iCs/>
          <w:sz w:val="24"/>
          <w:szCs w:val="24"/>
        </w:rPr>
        <w:t>Pearson Education, Inc.</w:t>
      </w:r>
    </w:p>
    <w:p w:rsidR="00794C50" w:rsidRPr="00794C50" w:rsidRDefault="00794C50" w:rsidP="00794C50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794C50">
        <w:rPr>
          <w:rFonts w:asciiTheme="majorBidi" w:hAnsiTheme="majorBidi" w:cstheme="majorBidi"/>
          <w:sz w:val="24"/>
          <w:szCs w:val="24"/>
        </w:rPr>
        <w:t xml:space="preserve">Levy dan Wietz, </w:t>
      </w:r>
      <w:r>
        <w:rPr>
          <w:rFonts w:asciiTheme="majorBidi" w:hAnsiTheme="majorBidi" w:cstheme="majorBidi"/>
          <w:sz w:val="24"/>
          <w:szCs w:val="24"/>
        </w:rPr>
        <w:t>(</w:t>
      </w:r>
      <w:r w:rsidRPr="00794C50">
        <w:rPr>
          <w:rFonts w:asciiTheme="majorBidi" w:hAnsiTheme="majorBidi" w:cstheme="majorBidi"/>
          <w:sz w:val="24"/>
          <w:szCs w:val="24"/>
        </w:rPr>
        <w:t>2012</w:t>
      </w:r>
      <w:r>
        <w:rPr>
          <w:rFonts w:asciiTheme="majorBidi" w:hAnsiTheme="majorBidi" w:cstheme="majorBidi"/>
          <w:sz w:val="24"/>
          <w:szCs w:val="24"/>
        </w:rPr>
        <w:t>),</w:t>
      </w:r>
      <w:r w:rsidRPr="00794C5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>Retailing Management</w:t>
      </w:r>
      <w:r w:rsidRPr="00794C50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Pr="00794C50">
        <w:rPr>
          <w:rFonts w:asciiTheme="majorBidi" w:hAnsiTheme="majorBidi" w:cstheme="majorBidi"/>
          <w:sz w:val="24"/>
          <w:szCs w:val="24"/>
        </w:rPr>
        <w:t xml:space="preserve">Edisi ke lima, </w:t>
      </w:r>
      <w:r w:rsidRPr="00794C50">
        <w:rPr>
          <w:rFonts w:asciiTheme="majorBidi" w:hAnsiTheme="majorBidi" w:cstheme="majorBidi"/>
          <w:i/>
          <w:iCs/>
          <w:sz w:val="24"/>
          <w:szCs w:val="24"/>
        </w:rPr>
        <w:t>Academia Internet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794C50">
        <w:rPr>
          <w:rFonts w:asciiTheme="majorBidi" w:hAnsiTheme="majorBidi" w:cstheme="majorBidi"/>
          <w:i/>
          <w:iCs/>
          <w:sz w:val="24"/>
          <w:szCs w:val="24"/>
        </w:rPr>
        <w:t>Publisher</w:t>
      </w:r>
    </w:p>
    <w:p w:rsidR="00794C50" w:rsidRDefault="00794C50" w:rsidP="00523820">
      <w:pPr>
        <w:pStyle w:val="Default"/>
        <w:spacing w:after="240"/>
        <w:ind w:left="709" w:hanging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Melisa, Y., (</w:t>
      </w:r>
      <w:r w:rsidRPr="005A551F">
        <w:rPr>
          <w:rFonts w:asciiTheme="majorBidi" w:hAnsiTheme="majorBidi" w:cstheme="majorBidi"/>
        </w:rPr>
        <w:t>2012</w:t>
      </w:r>
      <w:r>
        <w:rPr>
          <w:rFonts w:asciiTheme="majorBidi" w:hAnsiTheme="majorBidi" w:cstheme="majorBidi"/>
        </w:rPr>
        <w:t>)</w:t>
      </w:r>
      <w:r w:rsidRPr="005A551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Pengaruh Bauran Pemasaran Ritel Terhadap Keputusan Pembelian Ulang Konsumen Mega Prim</w:t>
      </w:r>
      <w:r w:rsidR="00523820">
        <w:rPr>
          <w:rFonts w:asciiTheme="majorBidi" w:hAnsiTheme="majorBidi" w:cstheme="majorBidi"/>
        </w:rPr>
        <w:t xml:space="preserve">a Swalayan Payakambuh, </w:t>
      </w:r>
      <w:r w:rsidR="00247CFE" w:rsidRPr="00247CFE">
        <w:rPr>
          <w:rFonts w:asciiTheme="majorBidi" w:hAnsiTheme="majorBidi" w:cstheme="majorBidi"/>
          <w:i/>
          <w:iCs/>
        </w:rPr>
        <w:t xml:space="preserve">Jurnal Manajemen </w:t>
      </w:r>
      <w:r w:rsidRPr="005A551F">
        <w:rPr>
          <w:rFonts w:asciiTheme="majorBidi" w:hAnsiTheme="majorBidi" w:cstheme="majorBidi"/>
        </w:rPr>
        <w:t>Vol.</w:t>
      </w:r>
      <w:r w:rsidR="00523820">
        <w:rPr>
          <w:rFonts w:asciiTheme="majorBidi" w:hAnsiTheme="majorBidi" w:cstheme="majorBidi"/>
        </w:rPr>
        <w:t xml:space="preserve"> 1 </w:t>
      </w:r>
      <w:r w:rsidRPr="005A551F">
        <w:rPr>
          <w:rFonts w:asciiTheme="majorBidi" w:hAnsiTheme="majorBidi" w:cstheme="majorBidi"/>
        </w:rPr>
        <w:t>No. 1</w:t>
      </w:r>
      <w:r w:rsidR="00523820">
        <w:rPr>
          <w:rFonts w:asciiTheme="majorBidi" w:hAnsiTheme="majorBidi" w:cstheme="majorBidi"/>
        </w:rPr>
        <w:t xml:space="preserve">, </w:t>
      </w:r>
      <w:r>
        <w:rPr>
          <w:rFonts w:asciiTheme="majorBidi" w:hAnsiTheme="majorBidi" w:cstheme="majorBidi"/>
        </w:rPr>
        <w:t>hlm 1-20</w:t>
      </w:r>
    </w:p>
    <w:p w:rsidR="00523820" w:rsidRDefault="00523820" w:rsidP="00CC3AAA">
      <w:pPr>
        <w:pStyle w:val="Default"/>
        <w:spacing w:after="240"/>
        <w:ind w:left="709" w:hanging="709"/>
        <w:jc w:val="both"/>
        <w:rPr>
          <w:rFonts w:asciiTheme="majorBidi" w:hAnsiTheme="majorBidi" w:cstheme="majorBidi"/>
        </w:rPr>
      </w:pPr>
      <w:r w:rsidRPr="000E48F6">
        <w:rPr>
          <w:rFonts w:asciiTheme="majorBidi" w:hAnsiTheme="majorBidi" w:cstheme="majorBidi"/>
        </w:rPr>
        <w:t>Pramatatya,</w:t>
      </w:r>
      <w:r>
        <w:rPr>
          <w:rFonts w:asciiTheme="majorBidi" w:hAnsiTheme="majorBidi" w:cstheme="majorBidi"/>
        </w:rPr>
        <w:t xml:space="preserve"> P.,</w:t>
      </w:r>
      <w:r w:rsidRPr="000E48F6">
        <w:rPr>
          <w:rFonts w:asciiTheme="majorBidi" w:hAnsiTheme="majorBidi" w:cstheme="majorBidi"/>
        </w:rPr>
        <w:t xml:space="preserve"> Najib</w:t>
      </w:r>
      <w:r>
        <w:rPr>
          <w:rFonts w:asciiTheme="majorBidi" w:hAnsiTheme="majorBidi" w:cstheme="majorBidi"/>
        </w:rPr>
        <w:t xml:space="preserve">, M., dan </w:t>
      </w:r>
      <w:r w:rsidRPr="000E48F6">
        <w:rPr>
          <w:rFonts w:asciiTheme="majorBidi" w:hAnsiTheme="majorBidi" w:cstheme="majorBidi"/>
        </w:rPr>
        <w:t>Nurrochmat</w:t>
      </w:r>
      <w:r>
        <w:rPr>
          <w:rFonts w:asciiTheme="majorBidi" w:hAnsiTheme="majorBidi" w:cstheme="majorBidi"/>
        </w:rPr>
        <w:t xml:space="preserve">, R.D. (2015) </w:t>
      </w:r>
      <w:r w:rsidRPr="000E48F6">
        <w:rPr>
          <w:rFonts w:asciiTheme="majorBidi" w:hAnsiTheme="majorBidi" w:cstheme="majorBidi"/>
        </w:rPr>
        <w:t>Pengaruh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Atmosfer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Kedai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Kopi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Terhadap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Emosi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Dan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Keputusan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Pembelian</w:t>
      </w:r>
      <w:r>
        <w:rPr>
          <w:rFonts w:asciiTheme="majorBidi" w:hAnsiTheme="majorBidi" w:cstheme="majorBidi"/>
        </w:rPr>
        <w:t xml:space="preserve"> </w:t>
      </w:r>
      <w:r w:rsidRPr="000E48F6">
        <w:rPr>
          <w:rFonts w:asciiTheme="majorBidi" w:hAnsiTheme="majorBidi" w:cstheme="majorBidi"/>
        </w:rPr>
        <w:t>Ulang</w:t>
      </w:r>
      <w:r>
        <w:t xml:space="preserve">, </w:t>
      </w:r>
      <w:r w:rsidR="00247CFE" w:rsidRPr="00247CFE">
        <w:rPr>
          <w:i/>
          <w:iCs/>
        </w:rPr>
        <w:t xml:space="preserve">Jurnal Manajemen dan Agribisnis </w:t>
      </w:r>
      <w:r w:rsidRPr="000E48F6">
        <w:rPr>
          <w:rFonts w:asciiTheme="majorBidi" w:hAnsiTheme="majorBidi" w:cstheme="majorBidi"/>
        </w:rPr>
        <w:t>Vol. 12 No. 2</w:t>
      </w:r>
      <w:r>
        <w:rPr>
          <w:rFonts w:asciiTheme="majorBidi" w:hAnsiTheme="majorBidi" w:cstheme="majorBidi"/>
        </w:rPr>
        <w:t>, hlm 126-136</w:t>
      </w:r>
    </w:p>
    <w:p w:rsidR="00CC3AAA" w:rsidRPr="00CC3AAA" w:rsidRDefault="00CC3AAA" w:rsidP="00CC3AAA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3C5BCF">
        <w:rPr>
          <w:rFonts w:asciiTheme="majorBidi" w:hAnsiTheme="majorBidi" w:cstheme="majorBidi"/>
          <w:sz w:val="24"/>
          <w:szCs w:val="24"/>
        </w:rPr>
        <w:t>Ramly</w:t>
      </w:r>
      <w:r>
        <w:rPr>
          <w:rFonts w:asciiTheme="majorBidi" w:hAnsiTheme="majorBidi" w:cstheme="majorBidi"/>
          <w:sz w:val="24"/>
          <w:szCs w:val="24"/>
        </w:rPr>
        <w:t>, M.S.,</w:t>
      </w:r>
      <w:r w:rsidRPr="003C5BC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dan </w:t>
      </w:r>
      <w:r w:rsidRPr="003C5BCF">
        <w:rPr>
          <w:rFonts w:asciiTheme="majorBidi" w:hAnsiTheme="majorBidi" w:cstheme="majorBidi"/>
          <w:sz w:val="24"/>
          <w:szCs w:val="24"/>
        </w:rPr>
        <w:t>Omar</w:t>
      </w:r>
      <w:r>
        <w:rPr>
          <w:rFonts w:asciiTheme="majorBidi" w:hAnsiTheme="majorBidi" w:cstheme="majorBidi"/>
          <w:sz w:val="24"/>
          <w:szCs w:val="24"/>
        </w:rPr>
        <w:t>, A.N. (2017),</w:t>
      </w:r>
      <w:r w:rsidRPr="003C5BCF">
        <w:rPr>
          <w:rFonts w:asciiTheme="majorBidi" w:hAnsiTheme="majorBidi" w:cstheme="majorBidi"/>
          <w:sz w:val="24"/>
          <w:szCs w:val="24"/>
        </w:rPr>
        <w:t xml:space="preserve"> </w:t>
      </w:r>
      <w:r w:rsidRPr="00247CFE">
        <w:rPr>
          <w:rFonts w:asciiTheme="majorBidi" w:hAnsiTheme="majorBidi" w:cstheme="majorBidi"/>
          <w:sz w:val="24"/>
          <w:szCs w:val="24"/>
        </w:rPr>
        <w:t>Exploring the influence of store attributes on customer experience and customer engagement</w:t>
      </w:r>
      <w:r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247CFE">
        <w:rPr>
          <w:rFonts w:asciiTheme="majorBidi" w:hAnsiTheme="majorBidi" w:cstheme="majorBidi"/>
          <w:i/>
          <w:iCs/>
          <w:sz w:val="24"/>
          <w:szCs w:val="24"/>
        </w:rPr>
        <w:t xml:space="preserve"> Journal of Retail and Distribution Management </w:t>
      </w:r>
      <w:r w:rsidRPr="003C5BCF">
        <w:rPr>
          <w:rFonts w:asciiTheme="majorBidi" w:hAnsiTheme="majorBidi" w:cstheme="majorBidi"/>
          <w:sz w:val="24"/>
          <w:szCs w:val="24"/>
        </w:rPr>
        <w:t xml:space="preserve"> Vol. 45 No. 11</w:t>
      </w:r>
      <w:r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C3AAA">
        <w:rPr>
          <w:rFonts w:asciiTheme="majorBidi" w:hAnsiTheme="majorBidi" w:cstheme="majorBidi"/>
          <w:sz w:val="24"/>
          <w:szCs w:val="24"/>
        </w:rPr>
        <w:t>hlm</w:t>
      </w:r>
      <w:r w:rsidRPr="003C5BCF">
        <w:rPr>
          <w:rFonts w:asciiTheme="majorBidi" w:hAnsiTheme="majorBidi" w:cstheme="majorBidi"/>
          <w:sz w:val="24"/>
          <w:szCs w:val="24"/>
        </w:rPr>
        <w:t>1138-1158</w:t>
      </w:r>
    </w:p>
    <w:p w:rsidR="00523820" w:rsidRDefault="00523820" w:rsidP="00523820">
      <w:pPr>
        <w:spacing w:line="240" w:lineRule="auto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  <w:r w:rsidRPr="0007456A">
        <w:rPr>
          <w:rFonts w:asciiTheme="majorBidi" w:hAnsiTheme="majorBidi" w:cstheme="majorBidi"/>
          <w:sz w:val="24"/>
          <w:szCs w:val="24"/>
        </w:rPr>
        <w:t>Sugiman,</w:t>
      </w:r>
      <w:r>
        <w:rPr>
          <w:rFonts w:asciiTheme="majorBidi" w:hAnsiTheme="majorBidi" w:cstheme="majorBidi"/>
          <w:sz w:val="24"/>
          <w:szCs w:val="24"/>
        </w:rPr>
        <w:t xml:space="preserve"> F.,</w:t>
      </w:r>
      <w:r w:rsidR="00D73E2C">
        <w:rPr>
          <w:rFonts w:asciiTheme="majorBidi" w:hAnsiTheme="majorBidi" w:cstheme="majorBidi"/>
          <w:sz w:val="24"/>
          <w:szCs w:val="24"/>
        </w:rPr>
        <w:t xml:space="preserve"> dan </w:t>
      </w:r>
      <w:r w:rsidRPr="0007456A">
        <w:rPr>
          <w:rFonts w:asciiTheme="majorBidi" w:hAnsiTheme="majorBidi" w:cstheme="majorBidi"/>
          <w:sz w:val="24"/>
          <w:szCs w:val="24"/>
        </w:rPr>
        <w:t>Mandasari</w:t>
      </w:r>
      <w:r>
        <w:rPr>
          <w:rFonts w:asciiTheme="majorBidi" w:hAnsiTheme="majorBidi" w:cstheme="majorBidi"/>
          <w:sz w:val="24"/>
          <w:szCs w:val="24"/>
        </w:rPr>
        <w:t>, R.</w:t>
      </w:r>
      <w:r w:rsidRPr="0007456A">
        <w:rPr>
          <w:rFonts w:asciiTheme="majorBidi" w:hAnsiTheme="majorBidi" w:cstheme="majorBidi"/>
          <w:sz w:val="24"/>
          <w:szCs w:val="24"/>
        </w:rPr>
        <w:t xml:space="preserve"> (2015) </w:t>
      </w:r>
      <w:r>
        <w:rPr>
          <w:rFonts w:asciiTheme="majorBidi" w:hAnsiTheme="majorBidi" w:cstheme="majorBidi"/>
          <w:sz w:val="24"/>
          <w:szCs w:val="24"/>
        </w:rPr>
        <w:t>Pengaruh</w:t>
      </w:r>
      <w:r w:rsidRPr="0007456A">
        <w:rPr>
          <w:rFonts w:asciiTheme="majorBidi" w:hAnsiTheme="majorBidi" w:cstheme="majorBidi"/>
          <w:sz w:val="24"/>
          <w:szCs w:val="24"/>
        </w:rPr>
        <w:t xml:space="preserve"> </w:t>
      </w:r>
      <w:r w:rsidRPr="00247CFE">
        <w:rPr>
          <w:rFonts w:asciiTheme="majorBidi" w:hAnsiTheme="majorBidi" w:cstheme="majorBidi"/>
          <w:sz w:val="24"/>
          <w:szCs w:val="24"/>
        </w:rPr>
        <w:t>Store Atmosphere</w:t>
      </w:r>
      <w:r w:rsidRPr="0007456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Terhadap Keputusan Pembelian Pada Sanctuary di Surabaya, </w:t>
      </w:r>
      <w:r w:rsidR="00247CFE" w:rsidRPr="00247CFE">
        <w:rPr>
          <w:rFonts w:asciiTheme="majorBidi" w:hAnsiTheme="majorBidi" w:cstheme="majorBidi"/>
          <w:i/>
          <w:iCs/>
          <w:sz w:val="24"/>
          <w:szCs w:val="24"/>
        </w:rPr>
        <w:t>Jurnal Manajemen</w:t>
      </w:r>
      <w:r w:rsidR="00247CFE">
        <w:rPr>
          <w:rFonts w:asciiTheme="majorBidi" w:hAnsiTheme="majorBidi" w:cstheme="majorBidi"/>
          <w:sz w:val="24"/>
          <w:szCs w:val="24"/>
        </w:rPr>
        <w:t xml:space="preserve"> Vol. 1 No. 2 </w:t>
      </w:r>
      <w:r>
        <w:rPr>
          <w:rFonts w:asciiTheme="majorBidi" w:hAnsiTheme="majorBidi" w:cstheme="majorBidi"/>
          <w:sz w:val="24"/>
          <w:szCs w:val="24"/>
        </w:rPr>
        <w:t>hlm 546-559</w:t>
      </w:r>
    </w:p>
    <w:p w:rsidR="00D73E2C" w:rsidRDefault="00D73E2C" w:rsidP="00D73E2C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Sunyoto, D. (2015),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Perilaku Konsumen dan Pemasaran. </w:t>
      </w:r>
      <w:r>
        <w:rPr>
          <w:rFonts w:ascii="Times New Roman" w:hAnsi="Times New Roman" w:cs="Times New Roman"/>
          <w:sz w:val="23"/>
          <w:szCs w:val="23"/>
        </w:rPr>
        <w:t>Yogyakarta : CAPS</w:t>
      </w:r>
    </w:p>
    <w:p w:rsidR="00D73E2C" w:rsidRPr="00F87543" w:rsidRDefault="00D73E2C" w:rsidP="00D73E2C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87543">
        <w:rPr>
          <w:rFonts w:ascii="Times New Roman" w:hAnsi="Times New Roman" w:cs="Times New Roman"/>
          <w:sz w:val="24"/>
          <w:szCs w:val="24"/>
        </w:rPr>
        <w:t xml:space="preserve">Sarwono, J. (2012), </w:t>
      </w:r>
      <w:r w:rsidRPr="00C41A5E">
        <w:rPr>
          <w:rFonts w:ascii="Times New Roman" w:hAnsi="Times New Roman" w:cs="Times New Roman"/>
          <w:i/>
          <w:iCs/>
          <w:sz w:val="24"/>
          <w:szCs w:val="24"/>
        </w:rPr>
        <w:t>Metode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Rise</w:t>
      </w:r>
      <w:r w:rsidRPr="00C41A5E"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41A5E">
        <w:rPr>
          <w:rFonts w:ascii="Times New Roman" w:hAnsi="Times New Roman" w:cs="Times New Roman"/>
          <w:i/>
          <w:iCs/>
          <w:sz w:val="24"/>
          <w:szCs w:val="24"/>
        </w:rPr>
        <w:t>Skripsi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41A5E">
        <w:rPr>
          <w:rFonts w:ascii="Times New Roman" w:hAnsi="Times New Roman" w:cs="Times New Roman"/>
          <w:i/>
          <w:iCs/>
          <w:sz w:val="24"/>
          <w:szCs w:val="24"/>
        </w:rPr>
        <w:t>Pendekatan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41A5E">
        <w:rPr>
          <w:rFonts w:ascii="Times New Roman" w:hAnsi="Times New Roman" w:cs="Times New Roman"/>
          <w:i/>
          <w:iCs/>
          <w:sz w:val="24"/>
          <w:szCs w:val="24"/>
        </w:rPr>
        <w:t>Kuantitatif</w:t>
      </w:r>
      <w:r w:rsidRPr="00F87543">
        <w:rPr>
          <w:rFonts w:ascii="Times New Roman" w:hAnsi="Times New Roman" w:cs="Times New Roman"/>
          <w:sz w:val="24"/>
          <w:szCs w:val="24"/>
        </w:rPr>
        <w:t>, Jakarta: Indeks.</w:t>
      </w:r>
    </w:p>
    <w:p w:rsidR="00D73E2C" w:rsidRDefault="00D73E2C" w:rsidP="00D7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E2C" w:rsidRPr="00BE2D3B" w:rsidRDefault="00D73E2C" w:rsidP="00D73E2C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E2D3B">
        <w:rPr>
          <w:rFonts w:ascii="Times New Roman" w:hAnsi="Times New Roman" w:cs="Times New Roman"/>
          <w:sz w:val="24"/>
          <w:szCs w:val="24"/>
        </w:rPr>
        <w:t xml:space="preserve">Sugiyono, A. (2012), </w:t>
      </w:r>
      <w:r w:rsidRPr="00BE2D3B">
        <w:rPr>
          <w:rFonts w:ascii="Times New Roman" w:hAnsi="Times New Roman" w:cs="Times New Roman"/>
          <w:i/>
          <w:sz w:val="24"/>
          <w:szCs w:val="24"/>
        </w:rPr>
        <w:t>Statistika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untuk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Penelitian</w:t>
      </w:r>
      <w:r w:rsidRPr="00BE2D3B">
        <w:rPr>
          <w:rFonts w:ascii="Times New Roman" w:hAnsi="Times New Roman" w:cs="Times New Roman"/>
          <w:sz w:val="24"/>
          <w:szCs w:val="24"/>
        </w:rPr>
        <w:t>, Bandung: Alfabeta.</w:t>
      </w:r>
    </w:p>
    <w:p w:rsidR="00D73E2C" w:rsidRPr="00BE2D3B" w:rsidRDefault="00D73E2C" w:rsidP="00D73E2C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E2D3B">
        <w:rPr>
          <w:rFonts w:ascii="Times New Roman" w:hAnsi="Times New Roman" w:cs="Times New Roman"/>
          <w:sz w:val="24"/>
          <w:szCs w:val="24"/>
        </w:rPr>
        <w:t xml:space="preserve">Sugiyono, A. (2013), </w:t>
      </w:r>
      <w:r w:rsidRPr="00BE2D3B">
        <w:rPr>
          <w:rFonts w:ascii="Times New Roman" w:hAnsi="Times New Roman" w:cs="Times New Roman"/>
          <w:i/>
          <w:sz w:val="24"/>
          <w:szCs w:val="24"/>
        </w:rPr>
        <w:t>Metode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Penelitian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Manajemen</w:t>
      </w:r>
      <w:r w:rsidRPr="00BE2D3B">
        <w:rPr>
          <w:rFonts w:ascii="Times New Roman" w:hAnsi="Times New Roman" w:cs="Times New Roman"/>
          <w:sz w:val="24"/>
          <w:szCs w:val="24"/>
        </w:rPr>
        <w:t>. Bandung: Alfabeta.</w:t>
      </w:r>
    </w:p>
    <w:p w:rsidR="00D73E2C" w:rsidRPr="00BE2D3B" w:rsidRDefault="00D73E2C" w:rsidP="00D73E2C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73E2C" w:rsidRPr="00BE2D3B" w:rsidRDefault="00D73E2C" w:rsidP="00D73E2C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BE2D3B">
        <w:rPr>
          <w:rFonts w:ascii="Times New Roman" w:hAnsi="Times New Roman" w:cs="Times New Roman"/>
          <w:sz w:val="24"/>
          <w:szCs w:val="24"/>
        </w:rPr>
        <w:t>Sugiyono, A. (2014),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Metode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Penelitian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2D3B">
        <w:rPr>
          <w:rFonts w:ascii="Times New Roman" w:hAnsi="Times New Roman" w:cs="Times New Roman"/>
          <w:i/>
          <w:sz w:val="24"/>
          <w:szCs w:val="24"/>
        </w:rPr>
        <w:t>Kuantitatif, Kualitatif, dan R&amp;D</w:t>
      </w:r>
      <w:r w:rsidRPr="00BE2D3B">
        <w:rPr>
          <w:rFonts w:ascii="Times New Roman" w:hAnsi="Times New Roman" w:cs="Times New Roman"/>
          <w:sz w:val="24"/>
          <w:szCs w:val="24"/>
        </w:rPr>
        <w:t>. Bandung: Alfabeta.</w:t>
      </w:r>
    </w:p>
    <w:p w:rsidR="0068185C" w:rsidRPr="00C55D9A" w:rsidRDefault="0068185C" w:rsidP="0068185C">
      <w:pPr>
        <w:spacing w:line="240" w:lineRule="auto"/>
        <w:ind w:left="709" w:hanging="709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Theressa, D., </w:t>
      </w:r>
      <w:r w:rsidRPr="005A551F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dan </w:t>
      </w:r>
      <w:r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Giovanni, G. (2014). Analisa Motivasi dan Sikap Konsumen Terhadap Keputusan Pembelian Ulang Kuliner malam di Surabaya</w:t>
      </w:r>
      <w:r w:rsidR="00247CFE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, </w:t>
      </w:r>
      <w:r w:rsidR="00C55D9A" w:rsidRPr="00C55D9A">
        <w:rPr>
          <w:rFonts w:asciiTheme="majorBidi" w:eastAsia="Times New Roman" w:hAnsiTheme="majorBidi" w:cstheme="majorBidi"/>
          <w:i/>
          <w:iCs/>
          <w:sz w:val="24"/>
          <w:szCs w:val="24"/>
          <w:lang w:eastAsia="id-ID"/>
        </w:rPr>
        <w:t>Jurnal Manajemen</w:t>
      </w:r>
      <w:r w:rsidR="00C55D9A">
        <w:rPr>
          <w:rFonts w:asciiTheme="majorBidi" w:eastAsia="Times New Roman" w:hAnsiTheme="majorBidi" w:cstheme="majorBidi"/>
          <w:sz w:val="24"/>
          <w:szCs w:val="24"/>
          <w:lang w:eastAsia="id-ID"/>
        </w:rPr>
        <w:t xml:space="preserve"> Vol. 1 No. 1, hlm 1-16</w:t>
      </w:r>
    </w:p>
    <w:p w:rsidR="003C5BCF" w:rsidRDefault="003C5BCF" w:rsidP="003C5BCF">
      <w:pPr>
        <w:pStyle w:val="Default"/>
        <w:spacing w:after="240"/>
        <w:ind w:left="709" w:hanging="709"/>
        <w:jc w:val="both"/>
        <w:rPr>
          <w:rFonts w:asciiTheme="majorBidi" w:hAnsiTheme="majorBidi" w:cstheme="majorBidi"/>
        </w:rPr>
      </w:pPr>
      <w:r w:rsidRPr="003C5BCF">
        <w:rPr>
          <w:rFonts w:asciiTheme="majorBidi" w:hAnsiTheme="majorBidi" w:cstheme="majorBidi"/>
        </w:rPr>
        <w:t>Tulipa</w:t>
      </w:r>
      <w:r>
        <w:rPr>
          <w:rFonts w:asciiTheme="majorBidi" w:hAnsiTheme="majorBidi" w:cstheme="majorBidi"/>
        </w:rPr>
        <w:t>, D. (</w:t>
      </w:r>
      <w:r w:rsidRPr="003C5BCF">
        <w:rPr>
          <w:rFonts w:asciiTheme="majorBidi" w:hAnsiTheme="majorBidi" w:cstheme="majorBidi"/>
        </w:rPr>
        <w:t>2014),</w:t>
      </w:r>
      <w:r w:rsidRPr="003C5BCF">
        <w:rPr>
          <w:rFonts w:asciiTheme="majorBidi" w:hAnsiTheme="majorBidi" w:cstheme="majorBidi"/>
          <w:i/>
          <w:iCs/>
        </w:rPr>
        <w:t xml:space="preserve"> </w:t>
      </w:r>
      <w:r w:rsidRPr="00C55D9A">
        <w:rPr>
          <w:rFonts w:asciiTheme="majorBidi" w:hAnsiTheme="majorBidi" w:cstheme="majorBidi"/>
        </w:rPr>
        <w:t>The Influence of Store Atmosphere on Emotional Responses and Re-Purchase Intentions</w:t>
      </w:r>
      <w:r>
        <w:rPr>
          <w:rFonts w:asciiTheme="majorBidi" w:hAnsiTheme="majorBidi" w:cstheme="majorBidi"/>
        </w:rPr>
        <w:t>,</w:t>
      </w:r>
      <w:r w:rsidR="00C55D9A">
        <w:rPr>
          <w:rFonts w:asciiTheme="majorBidi" w:hAnsiTheme="majorBidi" w:cstheme="majorBidi"/>
        </w:rPr>
        <w:t xml:space="preserve"> </w:t>
      </w:r>
      <w:r w:rsidR="00C55D9A" w:rsidRPr="00C55D9A">
        <w:rPr>
          <w:rFonts w:asciiTheme="majorBidi" w:hAnsiTheme="majorBidi" w:cstheme="majorBidi"/>
          <w:i/>
          <w:iCs/>
        </w:rPr>
        <w:t>Journal of Business Managment and Strategy</w:t>
      </w:r>
      <w:r>
        <w:rPr>
          <w:rFonts w:asciiTheme="majorBidi" w:hAnsiTheme="majorBidi" w:cstheme="majorBidi"/>
        </w:rPr>
        <w:t xml:space="preserve"> </w:t>
      </w:r>
      <w:r w:rsidRPr="003C5BCF">
        <w:rPr>
          <w:rFonts w:asciiTheme="majorBidi" w:hAnsiTheme="majorBidi" w:cstheme="majorBidi"/>
        </w:rPr>
        <w:t>Vol. 5, No. 2</w:t>
      </w:r>
      <w:r>
        <w:rPr>
          <w:rFonts w:asciiTheme="majorBidi" w:hAnsiTheme="majorBidi" w:cstheme="majorBidi"/>
        </w:rPr>
        <w:t xml:space="preserve">, </w:t>
      </w:r>
      <w:r w:rsidRPr="003C5BCF">
        <w:rPr>
          <w:rFonts w:asciiTheme="majorBidi" w:hAnsiTheme="majorBidi" w:cstheme="majorBidi"/>
        </w:rPr>
        <w:t xml:space="preserve"> hlm 151-164</w:t>
      </w:r>
    </w:p>
    <w:p w:rsidR="00F13E06" w:rsidRPr="0068185C" w:rsidRDefault="00F13E06" w:rsidP="0068185C">
      <w:pPr>
        <w:spacing w:line="240" w:lineRule="auto"/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 w:rsidRPr="00F13E06">
        <w:rPr>
          <w:rFonts w:asciiTheme="majorBidi" w:hAnsiTheme="majorBidi" w:cstheme="majorBidi"/>
          <w:sz w:val="24"/>
          <w:szCs w:val="24"/>
        </w:rPr>
        <w:t>Utami,</w:t>
      </w:r>
      <w:r>
        <w:rPr>
          <w:rFonts w:asciiTheme="majorBidi" w:hAnsiTheme="majorBidi" w:cstheme="majorBidi"/>
          <w:sz w:val="24"/>
          <w:szCs w:val="24"/>
        </w:rPr>
        <w:t xml:space="preserve"> W.C.</w:t>
      </w:r>
      <w:r w:rsidRPr="00F13E0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</w:t>
      </w:r>
      <w:r w:rsidRPr="00F13E06">
        <w:rPr>
          <w:rFonts w:asciiTheme="majorBidi" w:hAnsiTheme="majorBidi" w:cstheme="majorBidi"/>
          <w:sz w:val="24"/>
          <w:szCs w:val="24"/>
        </w:rPr>
        <w:t>2012</w:t>
      </w:r>
      <w:r>
        <w:rPr>
          <w:rFonts w:asciiTheme="majorBidi" w:hAnsiTheme="majorBidi" w:cstheme="majorBidi"/>
          <w:sz w:val="24"/>
          <w:szCs w:val="24"/>
        </w:rPr>
        <w:t>)</w:t>
      </w:r>
      <w:r w:rsidRPr="00F13E06">
        <w:rPr>
          <w:rFonts w:asciiTheme="majorBidi" w:hAnsiTheme="majorBidi" w:cstheme="majorBidi"/>
          <w:sz w:val="24"/>
          <w:szCs w:val="24"/>
        </w:rPr>
        <w:t xml:space="preserve">, </w:t>
      </w:r>
      <w:r w:rsidRPr="00F13E06">
        <w:rPr>
          <w:rStyle w:val="Strong"/>
          <w:rFonts w:asciiTheme="majorBidi" w:hAnsiTheme="majorBidi" w:cstheme="majorBidi"/>
          <w:b w:val="0"/>
          <w:bCs w:val="0"/>
          <w:i/>
          <w:iCs/>
          <w:sz w:val="24"/>
          <w:szCs w:val="24"/>
        </w:rPr>
        <w:t>Manajemen Ritel: Strategi dan Implementasi Operasional Bisnis Ritel Modern</w:t>
      </w:r>
      <w:r w:rsidRPr="00F13E06">
        <w:rPr>
          <w:rStyle w:val="Strong"/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68185C">
        <w:rPr>
          <w:rStyle w:val="Strong"/>
          <w:rFonts w:asciiTheme="majorBidi" w:hAnsiTheme="majorBidi" w:cstheme="majorBidi"/>
          <w:b w:val="0"/>
          <w:bCs w:val="0"/>
          <w:i/>
          <w:iCs/>
          <w:sz w:val="24"/>
          <w:szCs w:val="24"/>
        </w:rPr>
        <w:t>di Indonesia</w:t>
      </w:r>
      <w:r w:rsidRPr="00F13E06">
        <w:rPr>
          <w:rStyle w:val="Strong"/>
          <w:rFonts w:asciiTheme="majorBidi" w:hAnsiTheme="majorBidi" w:cstheme="majorBidi"/>
          <w:sz w:val="24"/>
          <w:szCs w:val="24"/>
        </w:rPr>
        <w:t xml:space="preserve">, </w:t>
      </w:r>
      <w:r w:rsidRPr="00F13E06">
        <w:rPr>
          <w:rFonts w:asciiTheme="majorBidi" w:hAnsiTheme="majorBidi" w:cstheme="majorBidi"/>
          <w:sz w:val="24"/>
          <w:szCs w:val="24"/>
        </w:rPr>
        <w:t>Edisi ke 2. Penerbit Salemba Empat. Jakarta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8185C" w:rsidRPr="0068185C" w:rsidRDefault="0068185C" w:rsidP="0068185C">
      <w:pPr>
        <w:ind w:left="709" w:hanging="70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Utami</w:t>
      </w:r>
      <w:r w:rsidRPr="0068185C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W.C.</w:t>
      </w:r>
      <w:r w:rsidRPr="0068185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</w:t>
      </w:r>
      <w:r w:rsidRPr="0068185C">
        <w:rPr>
          <w:rFonts w:asciiTheme="majorBidi" w:hAnsiTheme="majorBidi" w:cstheme="majorBidi"/>
          <w:sz w:val="24"/>
          <w:szCs w:val="24"/>
        </w:rPr>
        <w:t>2017</w:t>
      </w:r>
      <w:r>
        <w:rPr>
          <w:rFonts w:asciiTheme="majorBidi" w:hAnsiTheme="majorBidi" w:cstheme="majorBidi"/>
          <w:sz w:val="24"/>
          <w:szCs w:val="24"/>
        </w:rPr>
        <w:t>)</w:t>
      </w:r>
      <w:r w:rsidRPr="0068185C">
        <w:rPr>
          <w:rFonts w:asciiTheme="majorBidi" w:hAnsiTheme="majorBidi" w:cstheme="majorBidi"/>
          <w:sz w:val="24"/>
          <w:szCs w:val="24"/>
        </w:rPr>
        <w:t xml:space="preserve">, </w:t>
      </w:r>
      <w:r w:rsidRPr="0068185C">
        <w:rPr>
          <w:rStyle w:val="Strong"/>
          <w:rFonts w:asciiTheme="majorBidi" w:hAnsiTheme="majorBidi" w:cstheme="majorBidi"/>
          <w:b w:val="0"/>
          <w:bCs w:val="0"/>
          <w:i/>
          <w:iCs/>
          <w:sz w:val="24"/>
          <w:szCs w:val="24"/>
        </w:rPr>
        <w:t>Manajemen Ritel: Strategi dan Implementasi Operasional Bisnis Ritel Modern di Indonesia</w:t>
      </w:r>
      <w:r w:rsidRPr="0068185C">
        <w:rPr>
          <w:rStyle w:val="Strong"/>
          <w:rFonts w:asciiTheme="majorBidi" w:hAnsiTheme="majorBidi" w:cstheme="majorBidi"/>
          <w:sz w:val="24"/>
          <w:szCs w:val="24"/>
        </w:rPr>
        <w:t xml:space="preserve">, </w:t>
      </w:r>
      <w:r w:rsidRPr="0068185C">
        <w:rPr>
          <w:rFonts w:asciiTheme="majorBidi" w:hAnsiTheme="majorBidi" w:cstheme="majorBidi"/>
          <w:sz w:val="24"/>
          <w:szCs w:val="24"/>
        </w:rPr>
        <w:t>Edisi ke 3. Penerbit Salemba Empat. Jakarta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3C5BCF" w:rsidRPr="003C5BCF" w:rsidRDefault="003C5BCF" w:rsidP="003C5BCF">
      <w:pPr>
        <w:pStyle w:val="Default"/>
        <w:jc w:val="both"/>
        <w:rPr>
          <w:rFonts w:asciiTheme="majorBidi" w:hAnsiTheme="majorBidi" w:cstheme="majorBidi"/>
        </w:rPr>
      </w:pPr>
    </w:p>
    <w:p w:rsidR="00A544A3" w:rsidRPr="003C5BCF" w:rsidRDefault="00A544A3" w:rsidP="003C5BCF">
      <w:pPr>
        <w:spacing w:after="0" w:line="240" w:lineRule="auto"/>
        <w:ind w:left="720" w:hanging="720"/>
        <w:jc w:val="both"/>
        <w:rPr>
          <w:rFonts w:asciiTheme="majorBidi" w:hAnsiTheme="majorBidi" w:cstheme="majorBidi"/>
          <w:sz w:val="24"/>
          <w:szCs w:val="24"/>
        </w:rPr>
      </w:pPr>
    </w:p>
    <w:p w:rsidR="003E7370" w:rsidRDefault="003E7370" w:rsidP="00594CD3">
      <w:pPr>
        <w:jc w:val="both"/>
        <w:rPr>
          <w:rFonts w:asciiTheme="majorBidi" w:hAnsiTheme="majorBidi" w:cstheme="majorBidi"/>
          <w:sz w:val="24"/>
          <w:szCs w:val="24"/>
        </w:rPr>
      </w:pPr>
    </w:p>
    <w:p w:rsidR="00291483" w:rsidRPr="007D504D" w:rsidRDefault="00291483" w:rsidP="007D504D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id-ID"/>
        </w:rPr>
      </w:pPr>
    </w:p>
    <w:p w:rsidR="00A97A18" w:rsidRDefault="00A97A18" w:rsidP="00A97A1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97A18" w:rsidRDefault="00A97A18" w:rsidP="00A97A1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E48F6" w:rsidRDefault="000E48F6" w:rsidP="00A97A1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E48F6" w:rsidRDefault="000E48F6" w:rsidP="000E48F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0E48F6" w:rsidRDefault="000E48F6" w:rsidP="000E48F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E48F6" w:rsidRDefault="000E48F6" w:rsidP="000E48F6">
      <w:pPr>
        <w:pStyle w:val="Default"/>
      </w:pPr>
    </w:p>
    <w:p w:rsidR="000E48F6" w:rsidRDefault="000E48F6" w:rsidP="00523820">
      <w:pPr>
        <w:pStyle w:val="Default"/>
        <w:jc w:val="both"/>
        <w:rPr>
          <w:rFonts w:asciiTheme="majorBidi" w:hAnsiTheme="majorBidi" w:cstheme="majorBidi"/>
        </w:rPr>
      </w:pPr>
      <w:r>
        <w:t xml:space="preserve"> </w:t>
      </w:r>
    </w:p>
    <w:p w:rsidR="000E48F6" w:rsidRPr="005A551F" w:rsidRDefault="000E48F6" w:rsidP="005A551F">
      <w:pPr>
        <w:pStyle w:val="Default"/>
        <w:rPr>
          <w:rFonts w:asciiTheme="majorBidi" w:hAnsiTheme="majorBidi" w:cstheme="majorBidi"/>
        </w:rPr>
      </w:pPr>
    </w:p>
    <w:p w:rsidR="005A551F" w:rsidRDefault="005A551F" w:rsidP="005A551F">
      <w:pPr>
        <w:pStyle w:val="Default"/>
        <w:jc w:val="both"/>
        <w:rPr>
          <w:rFonts w:asciiTheme="majorBidi" w:hAnsiTheme="majorBidi" w:cstheme="majorBidi"/>
        </w:rPr>
      </w:pPr>
    </w:p>
    <w:p w:rsidR="007654BE" w:rsidRDefault="007654BE" w:rsidP="005A551F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lang w:eastAsia="id-ID"/>
        </w:rPr>
      </w:pPr>
    </w:p>
    <w:p w:rsidR="007654BE" w:rsidRDefault="007654BE" w:rsidP="007654BE">
      <w:pPr>
        <w:pStyle w:val="Default"/>
      </w:pPr>
    </w:p>
    <w:p w:rsidR="007836D7" w:rsidRDefault="007836D7" w:rsidP="007836D7">
      <w:pPr>
        <w:pStyle w:val="Default"/>
        <w:rPr>
          <w:b/>
          <w:bCs/>
          <w:sz w:val="23"/>
          <w:szCs w:val="23"/>
        </w:rPr>
      </w:pPr>
    </w:p>
    <w:p w:rsidR="00757D5A" w:rsidRDefault="00757D5A" w:rsidP="00757D5A">
      <w:pPr>
        <w:pStyle w:val="Default"/>
      </w:pPr>
    </w:p>
    <w:p w:rsidR="00757D5A" w:rsidRDefault="00757D5A" w:rsidP="0007456A">
      <w:pPr>
        <w:pStyle w:val="Default"/>
        <w:rPr>
          <w:sz w:val="23"/>
          <w:szCs w:val="23"/>
        </w:rPr>
      </w:pPr>
      <w:r w:rsidRPr="00757D5A">
        <w:t xml:space="preserve"> </w:t>
      </w:r>
    </w:p>
    <w:p w:rsidR="00012499" w:rsidRDefault="00012499" w:rsidP="00012499">
      <w:pPr>
        <w:jc w:val="both"/>
      </w:pPr>
    </w:p>
    <w:p w:rsidR="007836D7" w:rsidRDefault="007836D7" w:rsidP="00594CD3">
      <w:pPr>
        <w:jc w:val="both"/>
      </w:pPr>
    </w:p>
    <w:p w:rsidR="007836D7" w:rsidRDefault="007836D7" w:rsidP="00594CD3">
      <w:pPr>
        <w:jc w:val="both"/>
      </w:pPr>
    </w:p>
    <w:p w:rsidR="00A677CA" w:rsidRPr="003E7370" w:rsidRDefault="00A677CA" w:rsidP="003E7370">
      <w:pPr>
        <w:tabs>
          <w:tab w:val="left" w:pos="5063"/>
        </w:tabs>
        <w:rPr>
          <w:rFonts w:asciiTheme="majorBidi" w:hAnsiTheme="majorBidi" w:cstheme="majorBidi"/>
          <w:sz w:val="24"/>
          <w:szCs w:val="24"/>
        </w:rPr>
      </w:pPr>
    </w:p>
    <w:sectPr w:rsidR="00A677CA" w:rsidRPr="003E7370" w:rsidSect="004A57DB">
      <w:footerReference w:type="default" r:id="rId11"/>
      <w:pgSz w:w="11906" w:h="16838"/>
      <w:pgMar w:top="1701" w:right="1701" w:bottom="1701" w:left="2268" w:header="708" w:footer="708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23D" w:rsidRDefault="00BF723D" w:rsidP="008601AD">
      <w:pPr>
        <w:spacing w:after="0" w:line="240" w:lineRule="auto"/>
      </w:pPr>
      <w:r>
        <w:separator/>
      </w:r>
    </w:p>
  </w:endnote>
  <w:endnote w:type="continuationSeparator" w:id="0">
    <w:p w:rsidR="00BF723D" w:rsidRDefault="00BF723D" w:rsidP="00860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SansCondense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6362"/>
      <w:docPartObj>
        <w:docPartGallery w:val="Page Numbers (Bottom of Page)"/>
        <w:docPartUnique/>
      </w:docPartObj>
    </w:sdtPr>
    <w:sdtEndPr/>
    <w:sdtContent>
      <w:p w:rsidR="008601AD" w:rsidRDefault="001B3C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:rsidR="008601AD" w:rsidRDefault="00860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23D" w:rsidRDefault="00BF723D" w:rsidP="008601AD">
      <w:pPr>
        <w:spacing w:after="0" w:line="240" w:lineRule="auto"/>
      </w:pPr>
      <w:r>
        <w:separator/>
      </w:r>
    </w:p>
  </w:footnote>
  <w:footnote w:type="continuationSeparator" w:id="0">
    <w:p w:rsidR="00BF723D" w:rsidRDefault="00BF723D" w:rsidP="008601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68B"/>
    <w:rsid w:val="000015B4"/>
    <w:rsid w:val="00012499"/>
    <w:rsid w:val="000169CE"/>
    <w:rsid w:val="000556C1"/>
    <w:rsid w:val="0007456A"/>
    <w:rsid w:val="0008554B"/>
    <w:rsid w:val="0009284B"/>
    <w:rsid w:val="000A6BA0"/>
    <w:rsid w:val="000E39D7"/>
    <w:rsid w:val="000E48F6"/>
    <w:rsid w:val="00152CA2"/>
    <w:rsid w:val="001B3C93"/>
    <w:rsid w:val="001D5B30"/>
    <w:rsid w:val="00235DE1"/>
    <w:rsid w:val="00247C79"/>
    <w:rsid w:val="00247CFE"/>
    <w:rsid w:val="00257B25"/>
    <w:rsid w:val="00274695"/>
    <w:rsid w:val="002851EC"/>
    <w:rsid w:val="00291483"/>
    <w:rsid w:val="002D3206"/>
    <w:rsid w:val="003B0FA3"/>
    <w:rsid w:val="003C5BCF"/>
    <w:rsid w:val="003E7370"/>
    <w:rsid w:val="003F146D"/>
    <w:rsid w:val="00447335"/>
    <w:rsid w:val="00450DCA"/>
    <w:rsid w:val="00480244"/>
    <w:rsid w:val="00483B53"/>
    <w:rsid w:val="004A57DB"/>
    <w:rsid w:val="00503A47"/>
    <w:rsid w:val="00523820"/>
    <w:rsid w:val="00594CD3"/>
    <w:rsid w:val="005979E1"/>
    <w:rsid w:val="005A551F"/>
    <w:rsid w:val="005B649E"/>
    <w:rsid w:val="0063503C"/>
    <w:rsid w:val="0065147E"/>
    <w:rsid w:val="0068185C"/>
    <w:rsid w:val="006D5014"/>
    <w:rsid w:val="00757D5A"/>
    <w:rsid w:val="007654BE"/>
    <w:rsid w:val="007836D7"/>
    <w:rsid w:val="00794C50"/>
    <w:rsid w:val="00796A82"/>
    <w:rsid w:val="007D504D"/>
    <w:rsid w:val="008601AD"/>
    <w:rsid w:val="00885A59"/>
    <w:rsid w:val="008A12D2"/>
    <w:rsid w:val="00944417"/>
    <w:rsid w:val="00991256"/>
    <w:rsid w:val="009E4713"/>
    <w:rsid w:val="009E5084"/>
    <w:rsid w:val="00A013CA"/>
    <w:rsid w:val="00A544A3"/>
    <w:rsid w:val="00A54F62"/>
    <w:rsid w:val="00A677CA"/>
    <w:rsid w:val="00A7352B"/>
    <w:rsid w:val="00A97A18"/>
    <w:rsid w:val="00AA06FD"/>
    <w:rsid w:val="00B15E7A"/>
    <w:rsid w:val="00B2355A"/>
    <w:rsid w:val="00B500A4"/>
    <w:rsid w:val="00BF723D"/>
    <w:rsid w:val="00C2169C"/>
    <w:rsid w:val="00C35360"/>
    <w:rsid w:val="00C41A5E"/>
    <w:rsid w:val="00C55D9A"/>
    <w:rsid w:val="00C94AD4"/>
    <w:rsid w:val="00CC3AAA"/>
    <w:rsid w:val="00CF2704"/>
    <w:rsid w:val="00D363CB"/>
    <w:rsid w:val="00D36D0E"/>
    <w:rsid w:val="00D47DE8"/>
    <w:rsid w:val="00D63DDD"/>
    <w:rsid w:val="00D73E2C"/>
    <w:rsid w:val="00D82BCA"/>
    <w:rsid w:val="00DF568B"/>
    <w:rsid w:val="00E22E38"/>
    <w:rsid w:val="00E32FFE"/>
    <w:rsid w:val="00E61D79"/>
    <w:rsid w:val="00E736FD"/>
    <w:rsid w:val="00EC44A1"/>
    <w:rsid w:val="00F13E06"/>
    <w:rsid w:val="00F3425F"/>
    <w:rsid w:val="00F964F8"/>
    <w:rsid w:val="00FB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FB013-8D6D-4AEA-A2A4-8939D5A4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DC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56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CA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A677CA"/>
    <w:rPr>
      <w:i/>
      <w:iCs/>
    </w:rPr>
  </w:style>
  <w:style w:type="character" w:styleId="Strong">
    <w:name w:val="Strong"/>
    <w:basedOn w:val="DefaultParagraphFont"/>
    <w:uiPriority w:val="22"/>
    <w:qFormat/>
    <w:rsid w:val="000556C1"/>
    <w:rPr>
      <w:b/>
      <w:bCs/>
    </w:rPr>
  </w:style>
  <w:style w:type="paragraph" w:customStyle="1" w:styleId="Default">
    <w:name w:val="Default"/>
    <w:rsid w:val="000E48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0E48F6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0E48F6"/>
    <w:rPr>
      <w:b/>
      <w:bCs/>
      <w:color w:val="000000"/>
      <w:sz w:val="14"/>
      <w:szCs w:val="14"/>
    </w:rPr>
  </w:style>
  <w:style w:type="character" w:customStyle="1" w:styleId="A4">
    <w:name w:val="A4"/>
    <w:uiPriority w:val="99"/>
    <w:rsid w:val="000E48F6"/>
    <w:rPr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601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01AD"/>
  </w:style>
  <w:style w:type="paragraph" w:styleId="Footer">
    <w:name w:val="footer"/>
    <w:basedOn w:val="Normal"/>
    <w:link w:val="FooterChar"/>
    <w:uiPriority w:val="99"/>
    <w:unhideWhenUsed/>
    <w:rsid w:val="008601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boks.katadata.co.id/datapublish/2018/02/28/kuliner-penyumbang-pdb-ekonomi-kreatif-terbesa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ataboks.katadata.co.id/datapublish/2018/01/30/industri-makanan-dan%20minum-tumbuh-di-atas-pdb-nasiona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ndungkota.bps.go.id/statictable/2017/08/29/121/-jumlah-restoran-rumah-makan-di-kota-bandung-2016.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www.selerakita.id/business/lekker18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ekraf.go.id/.../pdf.../170475-data-statistik-dan-hasil-survei-ekonomi-kreati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Amin</cp:lastModifiedBy>
  <cp:revision>28</cp:revision>
  <cp:lastPrinted>2018-08-09T04:35:00Z</cp:lastPrinted>
  <dcterms:created xsi:type="dcterms:W3CDTF">2018-03-12T12:49:00Z</dcterms:created>
  <dcterms:modified xsi:type="dcterms:W3CDTF">2018-08-09T04:36:00Z</dcterms:modified>
</cp:coreProperties>
</file>